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20DE">
      <w:pPr>
        <w:pStyle w:val="newncpi0"/>
        <w:jc w:val="center"/>
        <w:rPr>
          <w:color w:val="000000"/>
        </w:rPr>
      </w:pPr>
      <w:bookmarkStart w:id="0" w:name="_GoBack"/>
      <w:bookmarkEnd w:id="0"/>
    </w:p>
    <w:p w:rsidR="00000000" w:rsidRDefault="005920DE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УКАЗ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5920DE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 января 2024 г.</w:t>
      </w:r>
      <w:r>
        <w:rPr>
          <w:rStyle w:val="number"/>
          <w:color w:val="000000"/>
        </w:rPr>
        <w:t xml:space="preserve"> № 1</w:t>
      </w:r>
    </w:p>
    <w:p w:rsidR="00000000" w:rsidRDefault="005920DE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Концепции государственной кадровой политики Республики Беларусь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1. Утвердить Концепцию государственной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кадровой политики</w:t>
      </w:r>
      <w:r>
        <w:rPr>
          <w:color w:val="000000"/>
        </w:rPr>
        <w:t xml:space="preserve"> Республики Беларусь (прилагается).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Государственным</w:t>
      </w:r>
      <w:r>
        <w:rPr>
          <w:color w:val="000000"/>
        </w:rPr>
        <w:t xml:space="preserve"> органам и </w:t>
      </w:r>
      <w:r>
        <w:rPr>
          <w:color w:val="000000"/>
        </w:rPr>
        <w:t>иным организациям при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задач и функций в сфере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руководствоваться положениями Концепции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Республики Беларусь.</w:t>
      </w:r>
    </w:p>
    <w:p w:rsidR="00000000" w:rsidRDefault="005920DE">
      <w:pPr>
        <w:pStyle w:val="point"/>
        <w:rPr>
          <w:color w:val="000000"/>
        </w:rPr>
      </w:pPr>
      <w:bookmarkStart w:id="2" w:name="a14"/>
      <w:bookmarkEnd w:id="2"/>
      <w:r>
        <w:rPr>
          <w:color w:val="000000"/>
        </w:rPr>
        <w:t>3. Совету Министров Республики Беларусь в трехмесячный срок разработат</w:t>
      </w:r>
      <w:r>
        <w:rPr>
          <w:color w:val="000000"/>
        </w:rPr>
        <w:t>ь и принять комплекс мероприятий по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Концепции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Республики Беларусь.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4. Контроль за выполнением настоящего Указа возложить на Администрацию Президента Республики Беларусь.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5.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Указ Президен</w:t>
      </w:r>
      <w:r>
        <w:rPr>
          <w:color w:val="000000"/>
        </w:rPr>
        <w:t>та Республики Беларусь от 18 июля 2001 г. № 399 «Об утверждении Концепции государственной кадровой политики Республики Беларусь».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6. Настоящий Указ вступает в силу после его официального опубликования.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920DE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920DE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000000" w:rsidRDefault="005920DE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  <w:gridCol w:w="2454"/>
      </w:tblGrid>
      <w:tr w:rsidR="00000000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0D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20DE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</w:t>
            </w:r>
            <w:r>
              <w:rPr>
                <w:color w:val="000000"/>
              </w:rPr>
              <w:t>ЖДЕНО</w:t>
            </w:r>
          </w:p>
          <w:p w:rsidR="00000000" w:rsidRDefault="005920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Указ Президента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920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03.01.2024 № 1</w:t>
            </w:r>
          </w:p>
        </w:tc>
      </w:tr>
    </w:tbl>
    <w:p w:rsidR="00000000" w:rsidRDefault="005920DE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КОНЦЕПЦИЯ</w:t>
      </w:r>
      <w:r>
        <w:rPr>
          <w:color w:val="000000"/>
        </w:rPr>
        <w:br/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Республики Беларусь</w:t>
      </w:r>
    </w:p>
    <w:p w:rsidR="00000000" w:rsidRDefault="005920DE">
      <w:pPr>
        <w:pStyle w:val="chapter"/>
        <w:rPr>
          <w:color w:val="000000"/>
        </w:rPr>
      </w:pPr>
      <w:bookmarkStart w:id="4" w:name="a10"/>
      <w:bookmarkEnd w:id="4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1. Настоящая Концепция устанавливает единые подходы к формированию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 xml:space="preserve"> и представляет собой совокупность положений, определяющих цели, задачи, принципы, приоритетные направления и механизмы ее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>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2. Правовую основу настоящей Концепции составляют</w:t>
      </w:r>
      <w:r>
        <w:rPr>
          <w:color w:val="000000"/>
        </w:rPr>
        <w:t xml:space="preserve"> </w:t>
      </w:r>
      <w:r>
        <w:rPr>
          <w:color w:val="000000"/>
        </w:rPr>
        <w:t>Конституция Республики Бела</w:t>
      </w:r>
      <w:r>
        <w:rPr>
          <w:color w:val="000000"/>
        </w:rPr>
        <w:t>русь, законы, правовые акты Президента Республики Беларусь, иные акты законодательства, регулирующие деятельность в сфере трудовых отношений,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</w:t>
      </w:r>
      <w:r>
        <w:rPr>
          <w:color w:val="000000"/>
        </w:rPr>
        <w:t xml:space="preserve"> службы, обеспечения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кадровой</w:t>
      </w:r>
      <w:r>
        <w:rPr>
          <w:color w:val="000000"/>
        </w:rPr>
        <w:t xml:space="preserve"> безопасности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органах и иных организациях.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3. В наст</w:t>
      </w:r>
      <w:r>
        <w:rPr>
          <w:color w:val="000000"/>
        </w:rPr>
        <w:t>оящей Концепции используются следующие основные понятия:</w:t>
      </w:r>
    </w:p>
    <w:p w:rsidR="00000000" w:rsidRDefault="005920DE">
      <w:pPr>
        <w:pStyle w:val="newncpi"/>
        <w:rPr>
          <w:color w:val="000000"/>
        </w:rPr>
      </w:pPr>
      <w:bookmarkStart w:id="5" w:name="a3"/>
      <w:bookmarkEnd w:id="5"/>
      <w:r>
        <w:rPr>
          <w:rStyle w:val="HTML"/>
          <w:shd w:val="clear" w:color="auto" w:fill="FFFFFF"/>
        </w:rPr>
        <w:lastRenderedPageBreak/>
        <w:t>государственная кадровая политика</w:t>
      </w:r>
      <w:r>
        <w:rPr>
          <w:color w:val="000000"/>
        </w:rPr>
        <w:t> – деятельность государства по созданию целостной системы формирования и эффективного использования трудовых ресурсов, развития кадрового потенциала отраслей экономик</w:t>
      </w:r>
      <w:r>
        <w:rPr>
          <w:color w:val="000000"/>
        </w:rPr>
        <w:t>и и сфер деятельности, ориентированного на решение актуальных и перспективных экономических, социальных и политических задач, а также по обеспечению кадровой безопасности;</w:t>
      </w:r>
    </w:p>
    <w:p w:rsidR="00000000" w:rsidRDefault="005920DE">
      <w:pPr>
        <w:pStyle w:val="newncpi"/>
        <w:rPr>
          <w:color w:val="000000"/>
        </w:rPr>
      </w:pPr>
      <w:bookmarkStart w:id="6" w:name="a4"/>
      <w:bookmarkEnd w:id="6"/>
      <w:r>
        <w:rPr>
          <w:color w:val="000000"/>
        </w:rPr>
        <w:t>кадровая безопасность – состояние защищенности государства, отраслей экономики и сфе</w:t>
      </w:r>
      <w:r>
        <w:rPr>
          <w:color w:val="000000"/>
        </w:rPr>
        <w:t>р деятельности, регионов и организаций от внутренних и внешних рисков, вызовов и угроз, связанных с кадрами и их потенциалом;</w:t>
      </w:r>
    </w:p>
    <w:p w:rsidR="00000000" w:rsidRDefault="005920DE">
      <w:pPr>
        <w:pStyle w:val="newncpi"/>
        <w:rPr>
          <w:color w:val="000000"/>
        </w:rPr>
      </w:pPr>
      <w:bookmarkStart w:id="7" w:name="a5"/>
      <w:bookmarkEnd w:id="7"/>
      <w:r>
        <w:rPr>
          <w:color w:val="000000"/>
        </w:rPr>
        <w:t>кадровые технологии – формы, методы, процедуры и инструменты, направленные на формирование, использование и развитие кадрового пот</w:t>
      </w:r>
      <w:r>
        <w:rPr>
          <w:color w:val="000000"/>
        </w:rPr>
        <w:t>енциала;</w:t>
      </w:r>
    </w:p>
    <w:p w:rsidR="00000000" w:rsidRDefault="005920DE">
      <w:pPr>
        <w:pStyle w:val="newncpi"/>
        <w:rPr>
          <w:color w:val="000000"/>
        </w:rPr>
      </w:pPr>
      <w:bookmarkStart w:id="8" w:name="a6"/>
      <w:bookmarkEnd w:id="8"/>
      <w:r>
        <w:rPr>
          <w:color w:val="000000"/>
        </w:rPr>
        <w:t>кадровый потенциал – способность кадров эффективно решать стоящие перед ними актуальные и перспективные задачи. Определяется численностью кадров, уровнем их образования, профессионально-квалификационной, половозрастной структурой, характеристиками</w:t>
      </w:r>
      <w:r>
        <w:rPr>
          <w:color w:val="000000"/>
        </w:rPr>
        <w:t xml:space="preserve"> трудовой, социально-патриотической, инновационной и творческой активности;</w:t>
      </w:r>
    </w:p>
    <w:p w:rsidR="00000000" w:rsidRDefault="005920DE">
      <w:pPr>
        <w:pStyle w:val="newncpi"/>
        <w:rPr>
          <w:color w:val="000000"/>
        </w:rPr>
      </w:pPr>
      <w:bookmarkStart w:id="9" w:name="a7"/>
      <w:bookmarkEnd w:id="9"/>
      <w:r>
        <w:rPr>
          <w:color w:val="000000"/>
        </w:rPr>
        <w:t>кадры – работники, состоящие в трудовых отношениях с государственным органом или иной организацией, а также граждане, проходящие военную службу, службу в военизированных организаци</w:t>
      </w:r>
      <w:r>
        <w:rPr>
          <w:color w:val="000000"/>
        </w:rPr>
        <w:t>ях;</w:t>
      </w:r>
    </w:p>
    <w:p w:rsidR="00000000" w:rsidRDefault="005920DE">
      <w:pPr>
        <w:pStyle w:val="newncpi"/>
        <w:rPr>
          <w:color w:val="000000"/>
        </w:rPr>
      </w:pPr>
      <w:bookmarkStart w:id="10" w:name="a8"/>
      <w:bookmarkEnd w:id="10"/>
      <w:r>
        <w:rPr>
          <w:color w:val="000000"/>
        </w:rPr>
        <w:t>субъекты государственной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кадровой политики</w:t>
      </w:r>
      <w:r>
        <w:rPr>
          <w:color w:val="000000"/>
        </w:rPr>
        <w:t> –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государственные</w:t>
      </w:r>
      <w:r>
        <w:rPr>
          <w:color w:val="000000"/>
        </w:rPr>
        <w:t xml:space="preserve"> органы (должностные лица) и иные организации, участвующие в разработке, формировании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 xml:space="preserve"> и (или) обладающие полномочиями по вопросам управления труд</w:t>
      </w:r>
      <w:r>
        <w:rPr>
          <w:color w:val="000000"/>
        </w:rPr>
        <w:t>овыми ресурсами;</w:t>
      </w:r>
    </w:p>
    <w:p w:rsidR="00000000" w:rsidRDefault="005920DE">
      <w:pPr>
        <w:pStyle w:val="newncpi"/>
        <w:rPr>
          <w:color w:val="000000"/>
        </w:rPr>
      </w:pPr>
      <w:bookmarkStart w:id="11" w:name="a9"/>
      <w:bookmarkEnd w:id="11"/>
      <w:r>
        <w:rPr>
          <w:color w:val="000000"/>
        </w:rPr>
        <w:t>трудовые ресурсы – население, занятое в экономике или способное трудиться, но не работающее по тем или иным причинам. В состав трудовых ресурсов включаются трудоспособное население в трудоспособном возрасте и работающие лица, находящиеся з</w:t>
      </w:r>
      <w:r>
        <w:rPr>
          <w:color w:val="000000"/>
        </w:rPr>
        <w:t>а пределами трудоспособного возраста.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 xml:space="preserve">4. Целями государственной кадровой политики являются формирование кадрового потенциала, способного обеспечивать эффективное решение актуальных и перспективных задач общественно-политического и социально-экономического </w:t>
      </w:r>
      <w:r>
        <w:rPr>
          <w:color w:val="000000"/>
        </w:rPr>
        <w:t>развития страны, а также создание условий и механизмов, направленных на обеспечение кадровой безопасности.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5. Основными задачами государственной кадровой политики 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вовлечение трудоспособного населения в трудовую деятельность;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качествен</w:t>
      </w:r>
      <w:r>
        <w:rPr>
          <w:color w:val="000000"/>
        </w:rPr>
        <w:t>ного кадрового потенциала и удовлетворение потребностей общества в квалифицированных кадрах;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эффективное использование трудовых ресурсов и их оптимальное распределение между отраслями и регионами страны;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подбора и расстановки кадр</w:t>
      </w:r>
      <w:r>
        <w:rPr>
          <w:color w:val="000000"/>
        </w:rPr>
        <w:t>ов с учетом их квалификации, профессиональных и личностных качеств, а также работы с резервами кадров;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мотивация эффективного труда, повышение профессионализма и компетентности работников;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форм и методов оценки кадров и результатов их дея</w:t>
      </w:r>
      <w:r>
        <w:rPr>
          <w:color w:val="000000"/>
        </w:rPr>
        <w:t>тельности;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правовых гарантий и создание условий для работы и профессиональной карьеры.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Государственная кадровая политика</w:t>
      </w:r>
      <w:r>
        <w:rPr>
          <w:color w:val="000000"/>
        </w:rPr>
        <w:t xml:space="preserve"> основывается на принципах: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законности;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прав и свобод человека;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соблюдения баланса интересов личности, общества и государства;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социальной справедливости и социальной ответственности;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патриотизма и гражданственности;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профессионализма и компетентности;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равного вознаграждения, основанного на обеспечении справедливой и рав</w:t>
      </w:r>
      <w:r>
        <w:rPr>
          <w:color w:val="000000"/>
        </w:rPr>
        <w:t>ной оплаты за равный труд;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научности;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преемственности в работе с кадрами;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межведомственного взаимодействия.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7. На достижение заявленных целей и задач должны быть направлены усилия всех субъектов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>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Президент Республики Белар</w:t>
      </w:r>
      <w:r>
        <w:rPr>
          <w:color w:val="000000"/>
        </w:rPr>
        <w:t>усь определяет единую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государственную кадровую политику</w:t>
      </w:r>
      <w:r>
        <w:rPr>
          <w:color w:val="000000"/>
        </w:rPr>
        <w:t xml:space="preserve"> и гарантирует ее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реализацию</w:t>
      </w:r>
      <w:r>
        <w:rPr>
          <w:color w:val="000000"/>
        </w:rPr>
        <w:t>, в том числе посредством принятия нормативных правовых актов в данной сфере.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Всебелорусское народное собрание обеспечивает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реализацию</w:t>
      </w:r>
      <w:r>
        <w:rPr>
          <w:color w:val="000000"/>
        </w:rPr>
        <w:t xml:space="preserve"> стратегических ориентиров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>, утверждая основные направления внутренней и внешней политики, концепцию национальной безопасности, программу социально-экономического развития Республики Беларусь, реализует иные полномочия в соответствии с актами законод</w:t>
      </w:r>
      <w:r>
        <w:rPr>
          <w:color w:val="000000"/>
        </w:rPr>
        <w:t>ательства.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Национальное собрание Республики Беларусь участвует в формировании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посредством осуществления представительных, законодательных и иных полномочий.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Администрация Президента Республики Беларусь обеспечивает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</w:t>
      </w:r>
      <w:r>
        <w:rPr>
          <w:rStyle w:val="HTML"/>
          <w:shd w:val="clear" w:color="auto" w:fill="FFFFFF"/>
        </w:rPr>
        <w:t>цию</w:t>
      </w:r>
      <w:r>
        <w:rPr>
          <w:color w:val="000000"/>
        </w:rPr>
        <w:t xml:space="preserve"> Главой государства полномочий в области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>, осуществляет управление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</w:t>
      </w:r>
      <w:r>
        <w:rPr>
          <w:color w:val="000000"/>
        </w:rPr>
        <w:t xml:space="preserve"> гражданской службой, общее руководство работой по подбору и расстановке руководящих кадров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органов и иных организаций, ре</w:t>
      </w:r>
      <w:r>
        <w:rPr>
          <w:color w:val="000000"/>
        </w:rPr>
        <w:t>ализует иные полномочия в соответствии с актами законодательства.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Совет Министров Республики Беларусь осуществляет меры по формированию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>, включая подготовку проектов нормативных правовых актов, разработку, утве</w:t>
      </w:r>
      <w:r>
        <w:rPr>
          <w:color w:val="000000"/>
        </w:rPr>
        <w:t>рждение и исполнение государственных программ, координацию деятельности в этой области государственных органов и иных организаций.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Государственный секретариат Совета Безопасности Республики Беларусь осуществляет обеспечение деятельности Президента Республи</w:t>
      </w:r>
      <w:r>
        <w:rPr>
          <w:color w:val="000000"/>
        </w:rPr>
        <w:t>ки Беларусь в области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по вопросу формирования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кадрового</w:t>
      </w:r>
      <w:r>
        <w:rPr>
          <w:color w:val="000000"/>
        </w:rPr>
        <w:t xml:space="preserve"> потенциала структурных компонентов военной организации государства.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Органы местного управления и самоуправления принимают участие в формировании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реализации государс</w:t>
      </w:r>
      <w:r>
        <w:rPr>
          <w:rStyle w:val="HTML"/>
          <w:shd w:val="clear" w:color="auto" w:fill="FFFFFF"/>
        </w:rPr>
        <w:t>твенной кадровой политики</w:t>
      </w:r>
      <w:r>
        <w:rPr>
          <w:color w:val="000000"/>
        </w:rPr>
        <w:t xml:space="preserve"> на соответствующей территории, осуществляют иные полномочия в соответствии с актами законодательства.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Академия управления при Президенте Республики Беларусь осуществляет информационно-аналитическое и научно-методическое обеспечени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>, координирует образовательную деятельность учреждений образования, осуществляющих подготовку, переподготовку, стажировку и повышение квалификации кадров в сфере управления.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Другие государственные органы и иные</w:t>
      </w:r>
      <w:r>
        <w:rPr>
          <w:color w:val="000000"/>
        </w:rPr>
        <w:t xml:space="preserve"> организации реализуют государственную кадровую политику в соответствии с их компетенцией.</w:t>
      </w:r>
    </w:p>
    <w:p w:rsidR="00000000" w:rsidRDefault="005920DE">
      <w:pPr>
        <w:pStyle w:val="chapter"/>
        <w:rPr>
          <w:color w:val="000000"/>
        </w:rPr>
      </w:pPr>
      <w:bookmarkStart w:id="12" w:name="a11"/>
      <w:bookmarkEnd w:id="12"/>
      <w:r>
        <w:rPr>
          <w:color w:val="000000"/>
        </w:rPr>
        <w:lastRenderedPageBreak/>
        <w:t>ГЛАВА 2</w:t>
      </w:r>
      <w:r>
        <w:rPr>
          <w:color w:val="000000"/>
        </w:rPr>
        <w:br/>
        <w:t>ГОСУДАРСТВЕННАЯ КАДРОВАЯ ПОЛИТИКА НА СОВРЕМЕННОМ ЭТАПЕ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8. Становление государственной кадровой политики в Республике Беларусь как суверенном государстве прох</w:t>
      </w:r>
      <w:r>
        <w:rPr>
          <w:color w:val="000000"/>
        </w:rPr>
        <w:t>одило в сложной обстановке, обусловленной распадом Союза Советских Социалистических Республик. На заре независимости Беларусь столкнулась с глубоким экономическим и социальным кризисом, разрывались экономические и культурные связи с ближним и дальним заруб</w:t>
      </w:r>
      <w:r>
        <w:rPr>
          <w:color w:val="000000"/>
        </w:rPr>
        <w:t>ежьем, наблюдались высокая безработица и потери кадрового потенциала страны. На фоне разобщенности политических элит падала эффективность деятельности государственного аппарата. Все это требовало поиска и формирования принципиально новых подходов к управле</w:t>
      </w:r>
      <w:r>
        <w:rPr>
          <w:color w:val="000000"/>
        </w:rPr>
        <w:t>нию государством и его трудовыми ресурсами.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Конституционные преобразования 1994 и 1996 годов положили начало белорусской модели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государственного</w:t>
      </w:r>
      <w:r>
        <w:rPr>
          <w:color w:val="000000"/>
        </w:rPr>
        <w:t xml:space="preserve"> управления, основанной на сильной вертикали власти во главе с Президентом Республики Беларусь.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Приоритетные нап</w:t>
      </w:r>
      <w:r>
        <w:rPr>
          <w:color w:val="000000"/>
        </w:rPr>
        <w:t>равления национальной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кадровой политики</w:t>
      </w:r>
      <w:r>
        <w:rPr>
          <w:color w:val="000000"/>
        </w:rPr>
        <w:t xml:space="preserve"> определились в 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Концепции, принятой Республикой Беларусь в 2001 году одной из первых на постсоветском пространстве.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За годы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Концепции сформирована необходимая правовая база, системно регламе</w:t>
      </w:r>
      <w:r>
        <w:rPr>
          <w:color w:val="000000"/>
        </w:rPr>
        <w:t>нтирующая работу с кадрами, выработаны трудовые и социальные гарантии, выстроен эффективный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государственный</w:t>
      </w:r>
      <w:r>
        <w:rPr>
          <w:color w:val="000000"/>
        </w:rPr>
        <w:t xml:space="preserve"> аппарат с оптимальной численностью.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Последовательное проведение Республикой Беларусь курса на развитие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кадрового</w:t>
      </w:r>
      <w:r>
        <w:rPr>
          <w:color w:val="000000"/>
        </w:rPr>
        <w:t xml:space="preserve"> потенциала и укрепление кадровой бе</w:t>
      </w:r>
      <w:r>
        <w:rPr>
          <w:color w:val="000000"/>
        </w:rPr>
        <w:t>зопасности, прямое участие государства в решении проблем, возникающих в кадровых, социально-трудовых процессах, позволили достичь существенных результатов: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обеспечивается гармоничное сочетание интересов человека и государства, когда государство создает усл</w:t>
      </w:r>
      <w:r>
        <w:rPr>
          <w:color w:val="000000"/>
        </w:rPr>
        <w:t>овия и возможности, а человек выбирает пути развития своего потенциала;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создана система обеспечения безопасности жизни и здоровья граждан в процессе трудовой деятельности;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 xml:space="preserve">установлен государственный минимальный социальный стандарт в области оплаты труда – </w:t>
      </w:r>
      <w:r>
        <w:rPr>
          <w:color w:val="000000"/>
        </w:rPr>
        <w:t>минимальная заработная плата;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регулируется ситуация в сфере занятости населения и безработицы;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стабильно функционирует система подготовки, переподготовки и повышения квалификации кадров;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обеспечено предоставление первого рабочего места выпускникам государственных учреждений образования, государственных организаций, реализующих образовательные программы научно-ориентированного образования;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создана система государственного социального страхо</w:t>
      </w:r>
      <w:r>
        <w:rPr>
          <w:color w:val="000000"/>
        </w:rPr>
        <w:t>вания;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последовательно развивается социальное партнерство;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повышается престиж государственной службы;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расширяется использование информационно-коммуникационных технологий в сфере трудовых отношений.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9. Современное общество и трудовые отношения развиваются в</w:t>
      </w:r>
      <w:r>
        <w:rPr>
          <w:color w:val="000000"/>
        </w:rPr>
        <w:t xml:space="preserve"> условиях ускоренного научно-технологического прогресса. </w:t>
      </w:r>
      <w:proofErr w:type="spellStart"/>
      <w:r>
        <w:rPr>
          <w:color w:val="000000"/>
        </w:rPr>
        <w:t>Цифровизация</w:t>
      </w:r>
      <w:proofErr w:type="spellEnd"/>
      <w:r>
        <w:rPr>
          <w:color w:val="000000"/>
        </w:rPr>
        <w:t xml:space="preserve"> экономики, внедрение искусственного интеллекта ведут к усложнению профессиональной деятельности.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На фоне возрастающей потребности в квалифицированных кадрах, обладающих новыми компетенци</w:t>
      </w:r>
      <w:r>
        <w:rPr>
          <w:color w:val="000000"/>
        </w:rPr>
        <w:t>ями, снижается спрос на профессии, связанные с выполнением формализованных повторяющихся операций.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Зарубежные компании и транснациональные корпорации различными, порой агрессивными способами ведут борьбу за перспективных специалистов и талантливую молодежь</w:t>
      </w:r>
      <w:r>
        <w:rPr>
          <w:color w:val="000000"/>
        </w:rPr>
        <w:t>. Это делает нашу страну уязвимой в вопросе обеспечения кадровой безопасности.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Поменялись ценностные ориентиры и предпочтения новых поколений работников. Для молодых людей приоритетными становятся вопросы личной жизни. Профессиональная деятельность ассоции</w:t>
      </w:r>
      <w:r>
        <w:rPr>
          <w:color w:val="000000"/>
        </w:rPr>
        <w:t>руется с более комфортными условиями труда, возможностями для самореализации и карьерного роста, что влечет необходимость изменения подходов к управлению кадровым потенциалом молодежи.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10. В условиях общемировых изменений характера трудовых отношений, риск</w:t>
      </w:r>
      <w:r>
        <w:rPr>
          <w:color w:val="000000"/>
        </w:rPr>
        <w:t>ов и угроз кадровой безопасности необходимо минимизировать негативное влияние следующих тенденций: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сокращение доли населения в трудоспособном возрасте в общей численности населения, вызванное естественным старением и снижением рождаемости;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активизация внеш</w:t>
      </w:r>
      <w:r>
        <w:rPr>
          <w:color w:val="000000"/>
        </w:rPr>
        <w:t>ней трудовой миграции, отличительной чертой которой является отток квалифицированных кадров, в том числе молодежи;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усиление внутренней и внешней конкуренции за квалифицированные кадры;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несовершенство системы прогнозирования потребности экономики в квалифиц</w:t>
      </w:r>
      <w:r>
        <w:rPr>
          <w:color w:val="000000"/>
        </w:rPr>
        <w:t>ированных кадрах, приводящее к дисбалансу образовательных услуг и запросов рынка труда;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отставание темпов повышения профессиональных компетенций работников от современных требований рынка труда;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рост дефицита квалифицированных кадров по наиболее значимым в</w:t>
      </w:r>
      <w:r>
        <w:rPr>
          <w:color w:val="000000"/>
        </w:rPr>
        <w:t>идам экономической деятельности;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дисбаланс спроса и предложения на рынке труда по профессионально-квалификационному составу как в целом по стране, так и в региональном разрезе;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изменение ценностных ориентиров молодежи и ее отношения к труду, низкая мотивац</w:t>
      </w:r>
      <w:r>
        <w:rPr>
          <w:color w:val="000000"/>
        </w:rPr>
        <w:t>ия к получению рабочих профессий;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недостаточная работа организаций по формированию четкой кадровой стратегии, обеспечивающей эффективное поступательное развитие их кадрового потенциала;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снижение привлекательности государственной службы для высококвалифицир</w:t>
      </w:r>
      <w:r>
        <w:rPr>
          <w:color w:val="000000"/>
        </w:rPr>
        <w:t>ованных кадров;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низкий уровень взаимодействия государственных органов, научных организаций, учреждений образования и бизнес-сообщества в процессе формирования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>.</w:t>
      </w:r>
    </w:p>
    <w:p w:rsidR="00000000" w:rsidRDefault="005920DE">
      <w:pPr>
        <w:pStyle w:val="chapter"/>
        <w:rPr>
          <w:color w:val="000000"/>
        </w:rPr>
      </w:pPr>
      <w:bookmarkStart w:id="13" w:name="a12"/>
      <w:bookmarkEnd w:id="13"/>
      <w:r>
        <w:rPr>
          <w:color w:val="000000"/>
        </w:rPr>
        <w:t>ГЛАВА 3</w:t>
      </w:r>
      <w:r>
        <w:rPr>
          <w:color w:val="000000"/>
        </w:rPr>
        <w:br/>
        <w:t xml:space="preserve">ПРИОРИТЕТНЫЕ НАПРАВЛЕНИЯ ГОСУДАРСТВЕННОЙ </w:t>
      </w:r>
      <w:r>
        <w:rPr>
          <w:color w:val="000000"/>
        </w:rPr>
        <w:t>КАДРОВОЙ ПОЛИТИКИ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11. </w:t>
      </w:r>
      <w:r>
        <w:rPr>
          <w:b/>
          <w:bCs/>
          <w:color w:val="000000"/>
        </w:rPr>
        <w:t>Общими направлениями государственной кадровой политики</w:t>
      </w:r>
      <w:r>
        <w:rPr>
          <w:color w:val="000000"/>
        </w:rPr>
        <w:t xml:space="preserve"> 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принятие дополнительных мер по противодействию тенденциям, оказывающим негативное влияние на кадровую безопасность;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механизма прогнозирования и планиро</w:t>
      </w:r>
      <w:r>
        <w:rPr>
          <w:color w:val="000000"/>
        </w:rPr>
        <w:t>вания потребности в кадрах;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упорядочение процессов трудовой миграции в целях сохранения и развития кадрового потенциала;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современных требований к кадрам различных сфер деятельности и уровней управления;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стимулирование кадров к повышению произв</w:t>
      </w:r>
      <w:r>
        <w:rPr>
          <w:color w:val="000000"/>
        </w:rPr>
        <w:t>одительности труда и уровня квалификации, а также создание благоприятных условий для работы и профессиональной карьеры;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разработка и внедрение новых кадровых технологий в целях совершенствования кадровой работы;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развитие системы адаптации кадров, в </w:t>
      </w:r>
      <w:r>
        <w:rPr>
          <w:color w:val="000000"/>
        </w:rPr>
        <w:t>том числе наставничества;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действенных резервов кадров, планомерная подготовка лиц, включенных в резервы, к занятию соответствующих должностей;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выработка научно обоснованных методов и форм идеологической работы, направленной на формирование гра</w:t>
      </w:r>
      <w:r>
        <w:rPr>
          <w:color w:val="000000"/>
        </w:rPr>
        <w:t>жданственности, патриотическое воспитание и создание благоприятного психологического климата в трудовых коллективах;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подготовки, переподготовки и повышения квалификации кадров;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конкурентной среды для отбора кандидатов</w:t>
      </w:r>
      <w:r>
        <w:rPr>
          <w:color w:val="000000"/>
        </w:rPr>
        <w:t xml:space="preserve"> на занятие должностей в государственных органах и иных государственных организациях;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повышение статуса и совершенствование деятельности кадровых служб;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расширение сферы применения цифровых технологий в кадровой работе с учетом необходимых мер безопасности</w:t>
      </w:r>
      <w:r>
        <w:rPr>
          <w:color w:val="000000"/>
        </w:rPr>
        <w:t>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предупреждение коррупции, принятие исчерпывающих мер по соблюдению антикоррупционного законодательства;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принятие дополнительных мер по обеспечению трудоустройства лиц с ограниченными возможностями и иных социально уязвимых категорий граждан;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</w:t>
      </w:r>
      <w:r>
        <w:rPr>
          <w:color w:val="000000"/>
        </w:rPr>
        <w:t>вание системы профессиональной ориентации детей и молодежи;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оптимального сочетания инструментов материального и нематериального стимулирования для закрепления кадров в критически важных для экономики отраслях и сфере государственного управления</w:t>
      </w:r>
      <w:r>
        <w:rPr>
          <w:color w:val="000000"/>
        </w:rPr>
        <w:t>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 xml:space="preserve">12. Приоритетами государственной кадровой политики </w:t>
      </w:r>
      <w:r>
        <w:rPr>
          <w:b/>
          <w:bCs/>
          <w:color w:val="000000"/>
        </w:rPr>
        <w:t>в сфере государственной службы</w:t>
      </w:r>
      <w:r>
        <w:rPr>
          <w:color w:val="000000"/>
        </w:rPr>
        <w:t xml:space="preserve"> 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стабильности государственного аппарата;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управления кадровым составом государственной службы, системы подбора и расстановки кадров;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оздание единого информационно-коммуникационного пространства в системе государственной службы;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методов оценки деятельности государственных служащих;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создание системы управления карьерой государственных гражданских служащих;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</w:t>
      </w:r>
      <w:r>
        <w:rPr>
          <w:color w:val="000000"/>
        </w:rPr>
        <w:t>ние системы профессионального развития государственных служащих с применением современных образовательных технологий;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укрепление роли и престижа государственной службы в обществе, развитие системы социальной защиты государственных служащих.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lastRenderedPageBreak/>
        <w:t>13. Приоритетам</w:t>
      </w:r>
      <w:r>
        <w:rPr>
          <w:color w:val="000000"/>
        </w:rPr>
        <w:t xml:space="preserve">и государственной кадровой политики </w:t>
      </w:r>
      <w:r>
        <w:rPr>
          <w:b/>
          <w:bCs/>
          <w:color w:val="000000"/>
        </w:rPr>
        <w:t>на макроэкономическом</w:t>
      </w:r>
      <w:r>
        <w:rPr>
          <w:color w:val="000000"/>
        </w:rPr>
        <w:t xml:space="preserve"> уровне 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подготовки квалифицированных специалистов, востребованных на рынке труда;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эффективное использование кадров;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создание условий для полной занятости;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 xml:space="preserve">развитие Национальной </w:t>
      </w:r>
      <w:r>
        <w:rPr>
          <w:color w:val="000000"/>
        </w:rPr>
        <w:t>системы квалификаций в целях обеспечения гибкости подготовки кадров по отдельным профессиональным компетенциям и оптимизации затрат нанимателя и работника на получение необходимой квалификации;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и укрепление корпоративной культуры;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повышение пр</w:t>
      </w:r>
      <w:r>
        <w:rPr>
          <w:color w:val="000000"/>
        </w:rPr>
        <w:t>естижа профессий, наиболее востребованных на рынке труда;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вовлечение в трудовую деятельность лиц, не задействованных в экономике, имеющих сложности с трудоустройством, в том числе лиц с ограниченными возможностями, пенсионеров, молодежи без опыта работы, г</w:t>
      </w:r>
      <w:r>
        <w:rPr>
          <w:color w:val="000000"/>
        </w:rPr>
        <w:t>раждан, воспитывающих детей;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повышение роли общественных организаций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>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14. Приоритетами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на региональном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уровне</w:t>
      </w:r>
      <w:r>
        <w:rPr>
          <w:color w:val="000000"/>
        </w:rPr>
        <w:t xml:space="preserve"> 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формирование в регионах благоприятной среды и </w:t>
      </w:r>
      <w:r>
        <w:rPr>
          <w:color w:val="000000"/>
        </w:rPr>
        <w:t>условий, способствующих закреплению кадров на местах;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создание передовых производств с учетом специфики региона;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внедрение механизмов прогнозирования потребности в кадрах в зависимости от специализации территории;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развитие регионального образования с учето</w:t>
      </w:r>
      <w:r>
        <w:rPr>
          <w:color w:val="000000"/>
        </w:rPr>
        <w:t>м потребностей в кадрах на местах.</w:t>
      </w:r>
    </w:p>
    <w:p w:rsidR="00000000" w:rsidRDefault="005920DE">
      <w:pPr>
        <w:pStyle w:val="chapter"/>
        <w:rPr>
          <w:color w:val="000000"/>
        </w:rPr>
      </w:pPr>
      <w:bookmarkStart w:id="14" w:name="a13"/>
      <w:bookmarkEnd w:id="14"/>
      <w:r>
        <w:rPr>
          <w:color w:val="000000"/>
        </w:rPr>
        <w:t>ГЛАВА 4</w:t>
      </w:r>
      <w:r>
        <w:rPr>
          <w:color w:val="000000"/>
        </w:rPr>
        <w:br/>
        <w:t>МЕХАНИЗМЫ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15.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Реализация государственной кадровой политики</w:t>
      </w:r>
      <w:r>
        <w:rPr>
          <w:color w:val="000000"/>
        </w:rPr>
        <w:t xml:space="preserve"> осуществляется посредством: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выстраивания руководителями системной работы по подбору и расстановке кадров, соз</w:t>
      </w:r>
      <w:r>
        <w:rPr>
          <w:color w:val="000000"/>
        </w:rPr>
        <w:t>данию условий для их закрепления;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обеспечения согласованности развития кадрового потенциала на республиканском и региональном уровнях;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 xml:space="preserve">совершенствования механизмов работы с молодежью, подготовки кадров, регулирования трудовой миграции, 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кадрово</w:t>
      </w:r>
      <w:r>
        <w:rPr>
          <w:color w:val="000000"/>
        </w:rPr>
        <w:t>й работы;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 xml:space="preserve">принятия действенных мер </w:t>
      </w:r>
      <w:proofErr w:type="gramStart"/>
      <w:r>
        <w:rPr>
          <w:color w:val="000000"/>
        </w:rPr>
        <w:t>по научному</w:t>
      </w:r>
      <w:proofErr w:type="gramEnd"/>
      <w:r>
        <w:rPr>
          <w:color w:val="000000"/>
        </w:rPr>
        <w:t>, научно-методическому, информационному, финансовому и иному обеспечению государственной кадровой политики.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 xml:space="preserve">16. Мерами выстраивания </w:t>
      </w:r>
      <w:r>
        <w:rPr>
          <w:b/>
          <w:bCs/>
          <w:color w:val="000000"/>
        </w:rPr>
        <w:t>системной работы с кадрами</w:t>
      </w:r>
      <w:r>
        <w:rPr>
          <w:color w:val="000000"/>
        </w:rPr>
        <w:t xml:space="preserve"> 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усиление персональной ответственности рук</w:t>
      </w:r>
      <w:r>
        <w:rPr>
          <w:color w:val="000000"/>
        </w:rPr>
        <w:t>оводителей за надлежащее кадровое обеспечение государственных органов и иных организаций, в том числе подчиненных (входящих в состав, систему), их укомплектованность работниками нужной квалификации, полную занятость, стабильность трудовых коллективов;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прин</w:t>
      </w:r>
      <w:r>
        <w:rPr>
          <w:color w:val="000000"/>
        </w:rPr>
        <w:t>ятие руководителями государственных органов и иных организаций решений, направленных на обеспечение кадровой безопасности;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проведение местными исполнительными и распорядительными органами мониторингов кадровых перемещений в организациях, имеющих важное зна</w:t>
      </w:r>
      <w:r>
        <w:rPr>
          <w:color w:val="000000"/>
        </w:rPr>
        <w:t>чение для соответствующих территорий, в целях недопущения необоснованного оттока кадров;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 xml:space="preserve">контроль за кадровыми перемещениями работников, занимающих наиболее востребованные должности служащих (профессии рабочих), своевременный подбор на такие рабочие места </w:t>
      </w:r>
      <w:r>
        <w:rPr>
          <w:color w:val="000000"/>
        </w:rPr>
        <w:t>работников равного или более высокого уровня квалификации;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 xml:space="preserve">взаимодействие руководителей организаций с членами Совета Республики Национального собрания Республики Беларусь, депутатами всех уровней, представителями профессиональных союзов, иных общественных </w:t>
      </w:r>
      <w:r>
        <w:rPr>
          <w:color w:val="000000"/>
        </w:rPr>
        <w:t>объединений в рамках работы по подбору и привлечению специалистов необходимой квалификации;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закрепление кадров и их мотивация к труду путем содействия в обеспечении жилыми помещениями, местами в учреждениях дошкольного образования, оздоровлении и санаторно</w:t>
      </w:r>
      <w:r>
        <w:rPr>
          <w:color w:val="000000"/>
        </w:rPr>
        <w:t>-курортном лечении, формирования иных составляющих «социального пакета», а также премирования и других мер материального стимулирования в соответствии с интенсивностью и качеством труда работников.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Одним из основных критериев оценки работы руководителей яв</w:t>
      </w:r>
      <w:r>
        <w:rPr>
          <w:color w:val="000000"/>
        </w:rPr>
        <w:t xml:space="preserve">ляется надлежащее кадровое обеспечение, под которым понимаются наличие работников, количественный состав и профессиональный уровень которых позволяют организации стабильно функционировать и развиваться, выполнение иных индикаторов эффективности реализации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политики</w:t>
      </w:r>
      <w:r>
        <w:rPr>
          <w:color w:val="000000"/>
        </w:rPr>
        <w:t>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17. Мерами по </w:t>
      </w:r>
      <w:r>
        <w:rPr>
          <w:b/>
          <w:bCs/>
          <w:color w:val="000000"/>
        </w:rPr>
        <w:t>развитию</w:t>
      </w:r>
      <w:r>
        <w:rPr>
          <w:b/>
          <w:bCs/>
          <w:color w:val="000000"/>
        </w:rPr>
        <w:t xml:space="preserve"> </w:t>
      </w:r>
      <w:r>
        <w:rPr>
          <w:rStyle w:val="HTML"/>
          <w:b/>
          <w:bCs/>
          <w:shd w:val="clear" w:color="auto" w:fill="FFFFFF"/>
        </w:rPr>
        <w:t>кадрового</w:t>
      </w:r>
      <w:r>
        <w:rPr>
          <w:b/>
          <w:bCs/>
          <w:color w:val="000000"/>
        </w:rPr>
        <w:t xml:space="preserve"> потенциала</w:t>
      </w:r>
      <w:r>
        <w:rPr>
          <w:color w:val="000000"/>
        </w:rPr>
        <w:t xml:space="preserve"> 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методологии прогнозирования потребности экономики в кадрах в целях детализации прогноза в региональном и отраслевом разрезах;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разработка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реализация</w:t>
      </w:r>
      <w:r>
        <w:rPr>
          <w:color w:val="000000"/>
        </w:rPr>
        <w:t xml:space="preserve"> региональных и </w:t>
      </w:r>
      <w:r>
        <w:rPr>
          <w:color w:val="000000"/>
        </w:rPr>
        <w:t>отраслевых программ по укреплению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кадрового</w:t>
      </w:r>
      <w:r>
        <w:rPr>
          <w:color w:val="000000"/>
        </w:rPr>
        <w:t xml:space="preserve"> потенциала на среднесрочную перспективу, а также стратегий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кадрового</w:t>
      </w:r>
      <w:r>
        <w:rPr>
          <w:color w:val="000000"/>
        </w:rPr>
        <w:t xml:space="preserve"> обеспечения и развития организаций;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законодательства о занятости населения для предупреждения социального иждивенчества посре</w:t>
      </w:r>
      <w:r>
        <w:rPr>
          <w:color w:val="000000"/>
        </w:rPr>
        <w:t>дством повышения мотивации к труду;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расширение практики применения современных методов оценки профессиональных, деловых и личностных качеств работников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органов и иных организаций;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 xml:space="preserve">усиление социальных гарантий работающих, обеспечение оплаты </w:t>
      </w:r>
      <w:r>
        <w:rPr>
          <w:color w:val="000000"/>
        </w:rPr>
        <w:t>и стимулирования труда работников в зависимости от оценки их деятельности, сложности выполняемых работ и уровня квалификации;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снижение дисбаланса в сфере оплаты труда работников организаций реального сектора экономики и бюджетных организаций, а также в сто</w:t>
      </w:r>
      <w:r>
        <w:rPr>
          <w:color w:val="000000"/>
        </w:rPr>
        <w:t>лице и регионах;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развитие нормативной правовой базы по вопросам Национальной системы квалификаций;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расширение механизмов государственной поддержки в сфере занятости населения;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финансирование создания новых рабочих мест в соответствии с приоритетами социаль</w:t>
      </w:r>
      <w:r>
        <w:rPr>
          <w:color w:val="000000"/>
        </w:rPr>
        <w:t>но-экономического развития страны и регионов;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контрактной формы найма в целях мотивации работников к длительным трудовым отношениям, в том числе к заключению контрактов с лицами, принимаемыми на работу на </w:t>
      </w:r>
      <w:r>
        <w:rPr>
          <w:color w:val="000000"/>
        </w:rPr>
        <w:t>наиболее востребованные должности служащих (профессии рабочих), не менее чем на три года;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закрепление в пенсионной системе мер, направленных на стимулирование работников к длительной трудовой деятельности и активному участию в программах дополнительного пе</w:t>
      </w:r>
      <w:r>
        <w:rPr>
          <w:color w:val="000000"/>
        </w:rPr>
        <w:t>нсионного страхования;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создание единой системы координации деятельности государственных органов в области государственной кадровой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политики</w:t>
      </w:r>
      <w:r>
        <w:rPr>
          <w:color w:val="000000"/>
        </w:rPr>
        <w:t>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структуры и деятельности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кадровых</w:t>
      </w:r>
      <w:r>
        <w:rPr>
          <w:color w:val="000000"/>
        </w:rPr>
        <w:t xml:space="preserve"> служб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расширение практики ротации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</w:t>
      </w:r>
      <w:r>
        <w:rPr>
          <w:rStyle w:val="HTML"/>
          <w:shd w:val="clear" w:color="auto" w:fill="FFFFFF"/>
        </w:rPr>
        <w:t>дарственных</w:t>
      </w:r>
      <w:r>
        <w:rPr>
          <w:color w:val="000000"/>
        </w:rPr>
        <w:t xml:space="preserve"> служащих как условия их профессионального роста и развития, а также в качестве антикоррупционной меры;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резервов кадров и повышение эффективности их использования;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разработка правил корпоративной этики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органах и иных организациях, содержащих в том числе механизмы повышения уровня гражданственности и патриотизма работников;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определение индикаторов эффективности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 кадровой политики</w:t>
      </w:r>
      <w:r>
        <w:rPr>
          <w:color w:val="000000"/>
        </w:rPr>
        <w:t xml:space="preserve">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органах и иных организациях;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развитие общереспу</w:t>
      </w:r>
      <w:r>
        <w:rPr>
          <w:color w:val="000000"/>
        </w:rPr>
        <w:t>бликанского банка вакансий через расширение в нем спектра информации о заявленных требованиях нанимателей к навыкам и компетенциям потенциальных работников;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разработка профессионального стандарта в сфере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кадровой</w:t>
      </w:r>
      <w:r>
        <w:rPr>
          <w:color w:val="000000"/>
        </w:rPr>
        <w:t xml:space="preserve"> работы.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18. В рамках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 государстве</w:t>
      </w:r>
      <w:r>
        <w:rPr>
          <w:rStyle w:val="HTML"/>
          <w:shd w:val="clear" w:color="auto" w:fill="FFFFFF"/>
        </w:rPr>
        <w:t>нной кадровой политики</w:t>
      </w:r>
      <w:r>
        <w:rPr>
          <w:color w:val="000000"/>
        </w:rPr>
        <w:t xml:space="preserve"> механизмами </w:t>
      </w:r>
      <w:r>
        <w:rPr>
          <w:b/>
          <w:bCs/>
          <w:color w:val="000000"/>
        </w:rPr>
        <w:t xml:space="preserve">работы с молодежью </w:t>
      </w:r>
      <w:r>
        <w:rPr>
          <w:color w:val="000000"/>
        </w:rPr>
        <w:t>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развитие системы профессиональной ориентации молодежи, включая осуществление целенаправленной деятельности по подготовке к сознательному выбору будущей профессии, основанному в том числе на </w:t>
      </w:r>
      <w:r>
        <w:rPr>
          <w:color w:val="000000"/>
        </w:rPr>
        <w:t>стремлении принести пользу обществу и государству;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духовно-нравственное и патриотическое воспитание молодежи в соответствии с идеологией белорусского государства;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расширение информационно-пропагандистской работы по повышению престижа рабочих профессий и пр</w:t>
      </w:r>
      <w:r>
        <w:rPr>
          <w:color w:val="000000"/>
        </w:rPr>
        <w:t>офессионального мастерства с использованием средств массовой информации и современных информационных технологий;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организация временной занятости молодежи;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вовлечение молодежи в волонтерскую деятельность, обучение и подготовка волонтеров, а также использова</w:t>
      </w:r>
      <w:r>
        <w:rPr>
          <w:color w:val="000000"/>
        </w:rPr>
        <w:t>ние их труда в целях социально-экономического развития страны и регионов;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развитие механизмов выявления, поддержки и сопровождения одаренной и талантливой молодежи, вовлечение ее в научно-техническую и инновационную деятельность;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создание дополнительных ус</w:t>
      </w:r>
      <w:r>
        <w:rPr>
          <w:color w:val="000000"/>
        </w:rPr>
        <w:t>ловий и стимулов для закрепления молодежи на рабочих местах;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совершенствование системы социальной адаптации в целях поддержки молодежи, находящейся в трудной жизненной ситуации;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организация конкурсных, проектных мероприятий, направленных на популяризацию и</w:t>
      </w:r>
      <w:r>
        <w:rPr>
          <w:color w:val="000000"/>
        </w:rPr>
        <w:t> повышение привлекательности государственной службы среди молодежи и ее вовлечение в принятие управленческих решений;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расширение практики применения мер воспитательного воздействия к молодым специалистам, молодым рабочим (служащим), совершившим дисциплинар</w:t>
      </w:r>
      <w:r>
        <w:rPr>
          <w:color w:val="000000"/>
        </w:rPr>
        <w:t>ные проступки, прекращение с ними трудовых отношений по дискредитирующим обстоятельствам только в качестве крайней меры.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19. Мерами по совершенствованию </w:t>
      </w:r>
      <w:r>
        <w:rPr>
          <w:b/>
          <w:bCs/>
          <w:color w:val="000000"/>
        </w:rPr>
        <w:t>системы подготовки кадров</w:t>
      </w:r>
      <w:r>
        <w:rPr>
          <w:color w:val="000000"/>
        </w:rPr>
        <w:t xml:space="preserve"> 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развитие системы целевой подготовки кадров для регионов, расширение</w:t>
      </w:r>
      <w:r>
        <w:rPr>
          <w:color w:val="000000"/>
        </w:rPr>
        <w:t xml:space="preserve"> социальных гарантий для лиц, обучающихся на условиях целевой подготовки специалистов, рабочих и служащих;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усиление взаимодействия учреждений образования с заказчиками кадров на всех стадиях (при планировании подготовки кадров, осуществлении образовательно</w:t>
      </w:r>
      <w:r>
        <w:rPr>
          <w:color w:val="000000"/>
        </w:rPr>
        <w:t>й деятельности, после получения образования);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развитие системы непрерывного образования путем своевременной актуализации программ подготовки, переподготовки, повышения квалификации кадров в соответствии с потребностями социально-экономического развития стр</w:t>
      </w:r>
      <w:r>
        <w:rPr>
          <w:color w:val="000000"/>
        </w:rPr>
        <w:t>аны и регионов, обеспечения практико-ориентированного подхода;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создание условий и применение стимулирующих мер для профессионального развития работников, их самообразования, повышения квалификации, приобретения новых компетенций (знаний, навыков, умений);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обеспечение обучения кадров отдельным компетенциям (частичным квалификациям) в целях расширения возможностей трудоустройства;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расширение использования дистанционных образовательных технологий при разработке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образовательных программ дополнитель</w:t>
      </w:r>
      <w:r>
        <w:rPr>
          <w:color w:val="000000"/>
        </w:rPr>
        <w:t>ного образования взрослых.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 xml:space="preserve">20. В целях дальнейшей </w:t>
      </w:r>
      <w:proofErr w:type="spellStart"/>
      <w:r>
        <w:rPr>
          <w:b/>
          <w:bCs/>
          <w:color w:val="000000"/>
        </w:rPr>
        <w:t>цифровизации</w:t>
      </w:r>
      <w:proofErr w:type="spellEnd"/>
      <w:r>
        <w:rPr>
          <w:b/>
          <w:bCs/>
          <w:color w:val="000000"/>
        </w:rPr>
        <w:t xml:space="preserve"> </w:t>
      </w:r>
      <w:r>
        <w:rPr>
          <w:rStyle w:val="HTML"/>
          <w:b/>
          <w:bCs/>
          <w:shd w:val="clear" w:color="auto" w:fill="FFFFFF"/>
        </w:rPr>
        <w:t>кадровой</w:t>
      </w:r>
      <w:r>
        <w:rPr>
          <w:b/>
          <w:bCs/>
          <w:color w:val="000000"/>
        </w:rPr>
        <w:t xml:space="preserve"> работы</w:t>
      </w:r>
      <w:r>
        <w:rPr>
          <w:color w:val="000000"/>
        </w:rPr>
        <w:t xml:space="preserve"> необходимо: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совершенствовать информатизацию процессов прогнозирования рынка труда для объективной оценки потребности экономики в кадрах;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развивать специализированные информационные сервисы для 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с гражданами, выявления их профессиональных наклонностей и выстраивания карьерной траектории;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ускорить внедрение информационно-коммуникационных технологий в целях повышения к</w:t>
      </w:r>
      <w:r>
        <w:rPr>
          <w:color w:val="000000"/>
        </w:rPr>
        <w:t>ачества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кадровой</w:t>
      </w:r>
      <w:r>
        <w:rPr>
          <w:color w:val="000000"/>
        </w:rPr>
        <w:t xml:space="preserve"> работы;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создать единую информационную систему для электронного взаимодействия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государственных</w:t>
      </w:r>
      <w:r>
        <w:rPr>
          <w:color w:val="000000"/>
        </w:rPr>
        <w:t xml:space="preserve"> органов в области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>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уделять должное внимание вопросам повышения информационной безопасности.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21. Механизмами по </w:t>
      </w:r>
      <w:r>
        <w:rPr>
          <w:color w:val="000000"/>
        </w:rPr>
        <w:t xml:space="preserve">регулированию </w:t>
      </w:r>
      <w:r>
        <w:rPr>
          <w:b/>
          <w:bCs/>
          <w:color w:val="000000"/>
        </w:rPr>
        <w:t>трудовой миграции</w:t>
      </w:r>
      <w:r>
        <w:rPr>
          <w:color w:val="000000"/>
        </w:rPr>
        <w:t xml:space="preserve"> являются: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развитие системы управления внутренними миграционными процессами с учетом потребностей региона (населенного пункта);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создание условий по повышению привлекательности трудоустройства в сельской местности, малых город</w:t>
      </w:r>
      <w:r>
        <w:rPr>
          <w:color w:val="000000"/>
        </w:rPr>
        <w:t>ах, в том числе для молодежи;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принятие мер по предотвращению оттока кадров из Республики Беларусь, в первую очередь молодежи;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создание условий для возвращения уехавших за границу кадров, а также для привлечения иностранных высококвалифицированных специалис</w:t>
      </w:r>
      <w:r>
        <w:rPr>
          <w:color w:val="000000"/>
        </w:rPr>
        <w:t>тов, включая обеспечение информационной и консультационной поддержки по вопросам трудовой деятельности в Республике Беларусь.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22. Обеспечение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кадровой политики</w:t>
      </w:r>
      <w:r>
        <w:rPr>
          <w:color w:val="000000"/>
        </w:rPr>
        <w:t xml:space="preserve"> осуществляется путем: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жесткой производственно-технологической, исполнительской и</w:t>
      </w:r>
      <w:r>
        <w:rPr>
          <w:color w:val="000000"/>
        </w:rPr>
        <w:t> трудовой дисциплины как основы для значимого вклада каждого трудящегося в решение общих социально-экономических задач;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lastRenderedPageBreak/>
        <w:t>проведения фундаментальных и прикладных исследований и разработки научно-методических рекомендаций по вопросам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 государственно</w:t>
      </w:r>
      <w:r>
        <w:rPr>
          <w:rStyle w:val="HTML"/>
          <w:shd w:val="clear" w:color="auto" w:fill="FFFFFF"/>
        </w:rPr>
        <w:t>й кадровой политики</w:t>
      </w:r>
      <w:r>
        <w:rPr>
          <w:color w:val="000000"/>
        </w:rPr>
        <w:t>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подготовки научных кадров высшей квалификации для государственно значимых сфер и организаций, совершенствования механизма их закрепления в отраслях экономики;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совершенствования инструментов и методов информационного сопровождения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</w:t>
      </w:r>
      <w:r>
        <w:rPr>
          <w:rStyle w:val="HTML"/>
          <w:shd w:val="clear" w:color="auto" w:fill="FFFFFF"/>
        </w:rPr>
        <w:t>арственной кадровой политики</w:t>
      </w:r>
      <w:r>
        <w:rPr>
          <w:color w:val="000000"/>
        </w:rPr>
        <w:t>;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финансирования мероприятий по ее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</w:t>
      </w:r>
      <w:r>
        <w:rPr>
          <w:color w:val="000000"/>
        </w:rPr>
        <w:t xml:space="preserve"> за счет средств республиканского и местных бюджетов, организаций, а также иных не запрещенных законодательством источников.</w:t>
      </w:r>
    </w:p>
    <w:p w:rsidR="00000000" w:rsidRDefault="005920DE">
      <w:pPr>
        <w:pStyle w:val="point"/>
        <w:rPr>
          <w:color w:val="000000"/>
        </w:rPr>
      </w:pPr>
      <w:r>
        <w:rPr>
          <w:color w:val="000000"/>
        </w:rPr>
        <w:t>23. Эффективность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 государственной кадровой поли</w:t>
      </w:r>
      <w:r>
        <w:rPr>
          <w:rStyle w:val="HTML"/>
          <w:shd w:val="clear" w:color="auto" w:fill="FFFFFF"/>
        </w:rPr>
        <w:t>тики</w:t>
      </w:r>
      <w:r>
        <w:rPr>
          <w:color w:val="000000"/>
        </w:rPr>
        <w:t xml:space="preserve"> оценивается с учетом достижения показателей социально-экономического развития Республики Беларусь.</w:t>
      </w:r>
    </w:p>
    <w:p w:rsidR="00000000" w:rsidRDefault="005920DE">
      <w:pPr>
        <w:pStyle w:val="newncpi"/>
        <w:rPr>
          <w:color w:val="000000"/>
        </w:rPr>
      </w:pPr>
      <w:r>
        <w:rPr>
          <w:color w:val="000000"/>
        </w:rPr>
        <w:t>При оценке результатов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реализации государственной кадровой политики</w:t>
      </w:r>
      <w:r>
        <w:rPr>
          <w:color w:val="000000"/>
        </w:rPr>
        <w:t xml:space="preserve"> следует учитывать ситуацию на рынке труда, степень дисбаланса в спросе и предложении</w:t>
      </w:r>
      <w:r>
        <w:rPr>
          <w:color w:val="000000"/>
        </w:rPr>
        <w:t xml:space="preserve"> кадров по отраслям и сферам деятельности, системность работы руководителей с кадрами и их эффективное использование, гражданскую позицию работников, морально-психологический климат и условия труда в организациях, уровень 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кадровой работы и дру</w:t>
      </w:r>
      <w:r>
        <w:rPr>
          <w:color w:val="000000"/>
        </w:rPr>
        <w:t>гие показатели.</w:t>
      </w:r>
    </w:p>
    <w:p w:rsidR="005920DE" w:rsidRDefault="005920DE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5920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07"/>
    <w:rsid w:val="001857A9"/>
    <w:rsid w:val="00242F07"/>
    <w:rsid w:val="005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CD17-E9FD-496D-AAEA-5BC323C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Ермолицкая Татьяна Николаевна</dc:creator>
  <cp:lastModifiedBy>Ермолицкая Татьяна Николаевна</cp:lastModifiedBy>
  <cp:revision>2</cp:revision>
  <dcterms:created xsi:type="dcterms:W3CDTF">2025-03-26T13:30:00Z</dcterms:created>
  <dcterms:modified xsi:type="dcterms:W3CDTF">2025-03-26T13:30:00Z</dcterms:modified>
</cp:coreProperties>
</file>