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6616B" w14:textId="77777777" w:rsidR="002457A6" w:rsidRDefault="002457A6"/>
    <w:p w14:paraId="14C4324C" w14:textId="22BB6FB4" w:rsidR="002737A9" w:rsidRDefault="002737A9" w:rsidP="00273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</w:pPr>
      <w:r w:rsidRPr="002737A9"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  <w:t>Требования к криогенным кислородным газификаторам</w:t>
      </w:r>
    </w:p>
    <w:p w14:paraId="0BB92350" w14:textId="588C5C26" w:rsidR="008350D9" w:rsidRDefault="008350D9" w:rsidP="00273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</w:pPr>
    </w:p>
    <w:p w14:paraId="52136ACC" w14:textId="16DEFD5B" w:rsidR="008350D9" w:rsidRDefault="008350D9" w:rsidP="008350D9">
      <w:pPr>
        <w:pStyle w:val="a3"/>
      </w:pPr>
      <w:r>
        <w:rPr>
          <w:noProof/>
        </w:rPr>
        <w:drawing>
          <wp:inline distT="0" distB="0" distL="0" distR="0" wp14:anchorId="5385E0F1" wp14:editId="1D81C7E9">
            <wp:extent cx="6120130" cy="459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FE77" w14:textId="77777777" w:rsidR="008350D9" w:rsidRPr="002737A9" w:rsidRDefault="008350D9" w:rsidP="00273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</w:pPr>
      <w:bookmarkStart w:id="0" w:name="_GoBack"/>
      <w:bookmarkEnd w:id="0"/>
    </w:p>
    <w:p w14:paraId="45CA3AB7" w14:textId="77777777" w:rsidR="001C1560" w:rsidRDefault="001C1560" w:rsidP="0027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3B65A7" w14:textId="77777777" w:rsidR="002737A9" w:rsidRPr="004D345B" w:rsidRDefault="002737A9" w:rsidP="00273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345B">
        <w:rPr>
          <w:rFonts w:ascii="Times New Roman" w:hAnsi="Times New Roman" w:cs="Times New Roman"/>
          <w:sz w:val="28"/>
          <w:szCs w:val="28"/>
        </w:rPr>
        <w:t xml:space="preserve">В 18 учреждениях </w:t>
      </w:r>
      <w:r w:rsidR="00EE0BF7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EE0BF7" w:rsidRPr="004D345B">
        <w:rPr>
          <w:rFonts w:ascii="Times New Roman" w:hAnsi="Times New Roman" w:cs="Times New Roman"/>
          <w:sz w:val="28"/>
          <w:szCs w:val="28"/>
        </w:rPr>
        <w:t xml:space="preserve">Могилевской области </w:t>
      </w:r>
      <w:r w:rsidRPr="004D345B">
        <w:rPr>
          <w:rFonts w:ascii="Times New Roman" w:hAnsi="Times New Roman"/>
          <w:sz w:val="28"/>
          <w:szCs w:val="28"/>
        </w:rPr>
        <w:t>зарегистрирован</w:t>
      </w:r>
      <w:r w:rsidR="00EE0BF7">
        <w:rPr>
          <w:rFonts w:ascii="Times New Roman" w:hAnsi="Times New Roman"/>
          <w:sz w:val="28"/>
          <w:szCs w:val="28"/>
        </w:rPr>
        <w:t xml:space="preserve">ы как потенциально – опасные объекты и  эксплуатируются </w:t>
      </w:r>
      <w:r w:rsidR="00EE0BF7" w:rsidRPr="004D345B">
        <w:rPr>
          <w:rFonts w:ascii="Times New Roman" w:hAnsi="Times New Roman"/>
          <w:sz w:val="28"/>
          <w:szCs w:val="28"/>
        </w:rPr>
        <w:t>26</w:t>
      </w:r>
      <w:r w:rsidR="00EE0BF7" w:rsidRPr="00EE0BF7">
        <w:rPr>
          <w:rFonts w:ascii="Times New Roman" w:hAnsi="Times New Roman"/>
          <w:sz w:val="28"/>
          <w:szCs w:val="28"/>
        </w:rPr>
        <w:t xml:space="preserve"> </w:t>
      </w:r>
      <w:r w:rsidR="00EE0BF7" w:rsidRPr="004D345B">
        <w:rPr>
          <w:rFonts w:ascii="Times New Roman" w:hAnsi="Times New Roman"/>
          <w:sz w:val="28"/>
          <w:szCs w:val="28"/>
        </w:rPr>
        <w:t>криогенны</w:t>
      </w:r>
      <w:r w:rsidR="00EE0BF7">
        <w:rPr>
          <w:rFonts w:ascii="Times New Roman" w:hAnsi="Times New Roman"/>
          <w:sz w:val="28"/>
          <w:szCs w:val="28"/>
        </w:rPr>
        <w:t>х</w:t>
      </w:r>
      <w:r w:rsidR="00EE0BF7" w:rsidRPr="004D345B">
        <w:rPr>
          <w:rFonts w:ascii="Times New Roman" w:hAnsi="Times New Roman"/>
          <w:sz w:val="28"/>
          <w:szCs w:val="28"/>
        </w:rPr>
        <w:t xml:space="preserve"> газификатор</w:t>
      </w:r>
      <w:r w:rsidR="00EE0BF7">
        <w:rPr>
          <w:rFonts w:ascii="Times New Roman" w:hAnsi="Times New Roman"/>
          <w:sz w:val="28"/>
          <w:szCs w:val="28"/>
        </w:rPr>
        <w:t>ов</w:t>
      </w:r>
      <w:r w:rsidR="00EE0BF7" w:rsidRPr="004D345B">
        <w:rPr>
          <w:rFonts w:ascii="Times New Roman" w:hAnsi="Times New Roman"/>
          <w:sz w:val="28"/>
          <w:szCs w:val="28"/>
        </w:rPr>
        <w:t xml:space="preserve"> жидкого кислорода</w:t>
      </w:r>
      <w:r w:rsidR="00EE0BF7">
        <w:rPr>
          <w:rFonts w:ascii="Times New Roman" w:hAnsi="Times New Roman"/>
          <w:sz w:val="28"/>
          <w:szCs w:val="28"/>
        </w:rPr>
        <w:t>.</w:t>
      </w:r>
    </w:p>
    <w:p w14:paraId="53B7BC71" w14:textId="77777777" w:rsidR="002737A9" w:rsidRPr="004D345B" w:rsidRDefault="002737A9" w:rsidP="00273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Криогенный кислородный газификатор представляет собой установку для хранения криопродукта (жидкого кислорода) с последующей его выдачей потребителю в новом агрегатном состоянии – газообразном.</w:t>
      </w:r>
    </w:p>
    <w:p w14:paraId="4AC50FCB" w14:textId="77777777" w:rsidR="002737A9" w:rsidRPr="004D345B" w:rsidRDefault="002737A9" w:rsidP="00273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Стоит обратить особое внимание о важности применения криогенных кислородных газификаторов в медицинских целях. Причиной тому стала пандемия коронавирусной инфекции, бушующая с 2020 года по всему миру. Потребность в кислороде для медучреждений выросла не просто в разы, а в сотни раз.</w:t>
      </w:r>
    </w:p>
    <w:p w14:paraId="04FBC94C" w14:textId="77777777"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Предприятия и организации, деятельность которых связана с эксплуатацией и обслуживанием криососуда, обязаны обеспечить содержание сосуда в исправном состоянии и безопасные условия его работы, для чего необходимо строго выполнять требования Правил по обеспечению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промышленной безопасности оборудования, работающего под избыточным давлением и руковоство по эксплуатации завода изготовителя.</w:t>
      </w:r>
    </w:p>
    <w:p w14:paraId="4A662753" w14:textId="77777777"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Настоящее оборудование следует обслуживать только силами квалифицированного персонала, который имеет соответствующую квалификацию в отношении криогенных сосудов под давлением. Работать с криогенным оборудованием допускаются лица не моложе 18 лет после прохождения обучения и аттестации комиссией с выдачей удостоверения на право обслуживания потенциально опасных объектов. Периодическая проверка знаний производится не реже 1 раза в год.</w:t>
      </w:r>
    </w:p>
    <w:p w14:paraId="4BFF7644" w14:textId="77777777"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Порядок хранения криопродукта (жидкого кислорода), включая порядок заполнения и слива газификатора, периодическую проверку его исправности, герметичности, проверку работоспособности предохранительных, контролирующих, измерительных, регулирующих устройств, должен быть, указаны в разработанной и утверждённой на предприятии «Инструкции по эксплуатации».</w:t>
      </w:r>
    </w:p>
    <w:p w14:paraId="2268E3C0" w14:textId="77777777" w:rsidR="001C1560" w:rsidRPr="004D345B" w:rsidRDefault="001C1560" w:rsidP="00EE0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 целях предотвращения аварийных ситуаций необходимо проводить работы по техническому обслуживанию. Виды и периодичность проведения технического обслуживания указаны в руководстве по эксплуатации криососуда.</w:t>
      </w:r>
      <w:r w:rsidR="004D0EAE"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Данные работы должны выполнять специалисты организаций, имеющих лицензию на право осуществления деятельности в области промышленной безопасности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Виды технического обслуживания:</w:t>
      </w:r>
    </w:p>
    <w:p w14:paraId="2CF5F672" w14:textId="77777777" w:rsidR="001C1560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Ежедневное.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Один-два раза в смену необходимо проверять давление и уровень продукта в криососуде. Проверьте также, нет ли обмерзания предохранительных клапанов, корпуса криососуда и механических повреждений оборудования.</w:t>
      </w:r>
    </w:p>
    <w:p w14:paraId="72FC4801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Периодическое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при заправках криососуда.</w:t>
      </w:r>
    </w:p>
    <w:p w14:paraId="53635156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Проверять установку нуля индикатора уровня и, при необходимости, производите установку нуля следуя инструкции к прибору.До сброса давления перед заправкой или после подъема давления после заправки проверить работоспособность предохранительных клапанов путем их принудительного открывания два-три раза с контролем плотности закрытия (давление в емкости должно быть при этом не ниже установленного рабочего).</w:t>
      </w:r>
    </w:p>
    <w:p w14:paraId="24343D91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Если после заправки и стабилизации давление в емкости не устанавливается на заданное рабочее, - произведите настройку рабочего давления. Занесите в формуляр данные о заправке криососуда.</w:t>
      </w:r>
    </w:p>
    <w:p w14:paraId="032A97AE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, раз в </w:t>
      </w:r>
      <w:proofErr w:type="gramStart"/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пол года</w:t>
      </w:r>
      <w:proofErr w:type="gramEnd"/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.</w:t>
      </w:r>
    </w:p>
    <w:p w14:paraId="1409A3F0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т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манометр с использованием контрольного манометра.</w:t>
      </w:r>
    </w:p>
    <w:p w14:paraId="50E2EABB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Проверьте состояние покрасочного покрытия кожуха и, при выявлении повреждений и ржавчины, зачистите и восстановите покрытие.</w:t>
      </w:r>
    </w:p>
    <w:p w14:paraId="2C53EFC9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, раз в год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</w:p>
    <w:p w14:paraId="2B22C26B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Выполните поверку манометра с клеймением специализированной организацией.</w:t>
      </w:r>
    </w:p>
    <w:p w14:paraId="6F8958E3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Проверьте работоспособность клапана принудительным открыванием 2-3 раза при давлении в емкости не менее 75% от давления настройки клапана.</w:t>
      </w:r>
    </w:p>
    <w:p w14:paraId="0323EA64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, раз в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 5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 лет:</w:t>
      </w:r>
    </w:p>
    <w:p w14:paraId="13E39D6D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Произведите полное техническое обслуживание предохранительных клапанов.</w:t>
      </w:r>
    </w:p>
    <w:p w14:paraId="1E1B20B0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Выполните поверку настройки предохранительного клапана на специальном стенде, либо непосредственно на емкости.</w:t>
      </w:r>
    </w:p>
    <w:p w14:paraId="11C1D25D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ое, 1 раз в 10 лет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проводит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техническое освидетельствование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-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наружный осмотр и пневматическое испытание на прочность и плотность пробным давлением в сочетании с методом акустической эмиссии и контролем вакуума в теплоизоляционной полости.</w:t>
      </w:r>
    </w:p>
    <w:p w14:paraId="53AFE5C4" w14:textId="77777777" w:rsidR="004D345B" w:rsidRPr="004D345B" w:rsidRDefault="004D345B" w:rsidP="004D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Особое внимание персоналу, обслуживающему газификаторы -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работать с жидким криогенным продуктом следует очень осторожно, не допуская его разбрызгивания и вскипания. Персонал, проводящий такие работы, должен быть одет в чистую спецодежду, в которой отсутствуют наружные карманы, иметь очки и рукавицы, брюки должны быть одеты поверх обуви. Попадание случайных предметов в газификатор с жидким криогенным продуктом должно быть полностью исключено. Заполнять сосуды следует осторожно, не допуская интенсивного вскипания жидкости.</w:t>
      </w:r>
    </w:p>
    <w:p w14:paraId="1E0E81F2" w14:textId="77777777" w:rsid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9BF06A" w14:textId="77777777"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Ведущий государственный инспектор </w:t>
      </w:r>
    </w:p>
    <w:p w14:paraId="5262E1A2" w14:textId="77777777"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отдела надзора Могилевского ОУ </w:t>
      </w:r>
    </w:p>
    <w:p w14:paraId="3676D680" w14:textId="77777777"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Платоненко И.И., 80222 76 50 46 </w:t>
      </w:r>
    </w:p>
    <w:p w14:paraId="080FAD64" w14:textId="77777777" w:rsidR="004D345B" w:rsidRPr="007C0764" w:rsidRDefault="004D345B" w:rsidP="004D3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</w:p>
    <w:sectPr w:rsidR="004D345B" w:rsidRPr="007C0764" w:rsidSect="002737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A9"/>
    <w:rsid w:val="000B4F54"/>
    <w:rsid w:val="001326C5"/>
    <w:rsid w:val="001B0831"/>
    <w:rsid w:val="001C1560"/>
    <w:rsid w:val="002023AB"/>
    <w:rsid w:val="002457A6"/>
    <w:rsid w:val="002737A9"/>
    <w:rsid w:val="003E701B"/>
    <w:rsid w:val="0042068A"/>
    <w:rsid w:val="00471642"/>
    <w:rsid w:val="004D0EAE"/>
    <w:rsid w:val="004D345B"/>
    <w:rsid w:val="00592583"/>
    <w:rsid w:val="006303C3"/>
    <w:rsid w:val="00672BB1"/>
    <w:rsid w:val="007B5725"/>
    <w:rsid w:val="008350D9"/>
    <w:rsid w:val="00867157"/>
    <w:rsid w:val="00AC351C"/>
    <w:rsid w:val="00B536BF"/>
    <w:rsid w:val="00B975B0"/>
    <w:rsid w:val="00C14865"/>
    <w:rsid w:val="00CC044A"/>
    <w:rsid w:val="00D303C2"/>
    <w:rsid w:val="00DA47CB"/>
    <w:rsid w:val="00E45AE6"/>
    <w:rsid w:val="00EE0BF7"/>
    <w:rsid w:val="00EE524B"/>
    <w:rsid w:val="00F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C498"/>
  <w15:docId w15:val="{79E97194-C770-48A7-A22F-88C46706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7A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И.П. Смоляков</dc:creator>
  <cp:keywords/>
  <dc:description/>
  <cp:lastModifiedBy>Katya</cp:lastModifiedBy>
  <cp:revision>3</cp:revision>
  <dcterms:created xsi:type="dcterms:W3CDTF">2024-12-24T11:41:00Z</dcterms:created>
  <dcterms:modified xsi:type="dcterms:W3CDTF">2024-12-24T12:55:00Z</dcterms:modified>
</cp:coreProperties>
</file>