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5EA67" w14:textId="77777777" w:rsidR="00F96677" w:rsidRPr="00523934" w:rsidRDefault="00F96677" w:rsidP="00D72DC2">
      <w:pPr>
        <w:tabs>
          <w:tab w:val="left" w:pos="3686"/>
          <w:tab w:val="left" w:pos="4111"/>
          <w:tab w:val="left" w:pos="8025"/>
          <w:tab w:val="left" w:pos="8505"/>
        </w:tabs>
        <w:spacing w:before="240" w:line="280" w:lineRule="exact"/>
        <w:ind w:right="4253"/>
        <w:jc w:val="both"/>
        <w:rPr>
          <w:b/>
          <w:color w:val="000000" w:themeColor="text1"/>
          <w:sz w:val="30"/>
          <w:szCs w:val="30"/>
        </w:rPr>
      </w:pPr>
      <w:bookmarkStart w:id="0" w:name="_GoBack"/>
      <w:bookmarkEnd w:id="0"/>
      <w:r w:rsidRPr="00523934">
        <w:rPr>
          <w:b/>
          <w:color w:val="000000" w:themeColor="text1"/>
          <w:sz w:val="30"/>
          <w:szCs w:val="30"/>
        </w:rPr>
        <w:t>Памятка для физических лиц, осуществляющих (планирующих осуществлять) деятельность автомобильных перевозок пассажиров автомобилями-такси</w:t>
      </w:r>
    </w:p>
    <w:p w14:paraId="7E0060AD" w14:textId="77777777" w:rsidR="00F96677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4479C9">
        <w:rPr>
          <w:bCs/>
          <w:color w:val="000000" w:themeColor="text1"/>
          <w:spacing w:val="-2"/>
          <w:sz w:val="30"/>
          <w:szCs w:val="30"/>
        </w:rPr>
        <w:t>Обращаем внимание физических лиц, осуществляющих или планирующих осуществлять автомобильные перевозки пассажиров в нерегулярном сообщении, в том числе автомобилями-такси, что деятельность автомобильных перевозок пассажиров автомобилями-такси физические лица вправе осуществлять в качестве</w:t>
      </w:r>
      <w:r>
        <w:rPr>
          <w:bCs/>
          <w:color w:val="000000" w:themeColor="text1"/>
          <w:spacing w:val="-2"/>
          <w:sz w:val="30"/>
          <w:szCs w:val="30"/>
        </w:rPr>
        <w:t>:</w:t>
      </w:r>
    </w:p>
    <w:p w14:paraId="6F89CF5F" w14:textId="3F13E85F" w:rsidR="00F96677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>наемных работников субъектов хозяйствования</w:t>
      </w:r>
      <w:r w:rsidRPr="004479C9">
        <w:rPr>
          <w:bCs/>
          <w:color w:val="000000" w:themeColor="text1"/>
          <w:spacing w:val="-2"/>
          <w:sz w:val="30"/>
          <w:szCs w:val="30"/>
        </w:rPr>
        <w:t xml:space="preserve">, </w:t>
      </w:r>
      <w:r>
        <w:rPr>
          <w:bCs/>
          <w:color w:val="000000" w:themeColor="text1"/>
          <w:spacing w:val="-2"/>
          <w:sz w:val="30"/>
          <w:szCs w:val="30"/>
        </w:rPr>
        <w:t>осуществляющих</w:t>
      </w:r>
      <w:r w:rsidRPr="004479C9">
        <w:rPr>
          <w:bCs/>
          <w:color w:val="000000" w:themeColor="text1"/>
          <w:spacing w:val="-2"/>
          <w:sz w:val="30"/>
          <w:szCs w:val="30"/>
        </w:rPr>
        <w:t xml:space="preserve"> автомобильные перевозки пассажиров</w:t>
      </w:r>
      <w:r>
        <w:rPr>
          <w:bCs/>
          <w:color w:val="000000" w:themeColor="text1"/>
          <w:spacing w:val="-2"/>
          <w:sz w:val="30"/>
          <w:szCs w:val="30"/>
        </w:rPr>
        <w:t>;</w:t>
      </w:r>
    </w:p>
    <w:p w14:paraId="14E5598A" w14:textId="79C65522" w:rsidR="00F96677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4479C9">
        <w:rPr>
          <w:bCs/>
          <w:color w:val="000000" w:themeColor="text1"/>
          <w:spacing w:val="-2"/>
          <w:sz w:val="30"/>
          <w:szCs w:val="30"/>
        </w:rPr>
        <w:t>индивидуальных предпринимателей.</w:t>
      </w:r>
    </w:p>
    <w:p w14:paraId="3DA8B782" w14:textId="77777777" w:rsidR="00F96677" w:rsidRPr="004479C9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>При осуществлении такой деятельности следует иметь в виду следующее.</w:t>
      </w:r>
    </w:p>
    <w:p w14:paraId="0C94CECC" w14:textId="77777777" w:rsidR="00F96677" w:rsidRPr="00304BA4" w:rsidRDefault="00F96677" w:rsidP="00D72DC2">
      <w:pPr>
        <w:spacing w:before="240" w:line="310" w:lineRule="exact"/>
        <w:ind w:firstLine="709"/>
        <w:jc w:val="both"/>
        <w:rPr>
          <w:b/>
          <w:color w:val="000000" w:themeColor="text1"/>
          <w:spacing w:val="-2"/>
          <w:sz w:val="30"/>
          <w:szCs w:val="30"/>
        </w:rPr>
      </w:pPr>
      <w:r w:rsidRPr="00304BA4">
        <w:rPr>
          <w:b/>
          <w:color w:val="000000" w:themeColor="text1"/>
          <w:spacing w:val="-2"/>
          <w:sz w:val="30"/>
          <w:szCs w:val="30"/>
        </w:rPr>
        <w:t>1. Физическим лицам, являющимся наемными работниками субъектов хозяйствования, осуществляющих автомобильные перевозки пассажиров.</w:t>
      </w:r>
    </w:p>
    <w:p w14:paraId="43CE100C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pacing w:val="-2"/>
          <w:sz w:val="30"/>
          <w:szCs w:val="30"/>
        </w:rPr>
        <w:t>Физические лица, не зарегистрированные в качестве индивидуальных предпринимателей,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могут осуществлять автомобильные перевозки пассажиров в нерегулярном сообщении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в качестве водителей транспортных средств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при условии заключения трудового договора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с субъектом хозяйствования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(организация, индивидуальный предприниматель),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выполняющим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автомобильные перевозки пассажиров в нерегулярном сообщении.</w:t>
      </w:r>
    </w:p>
    <w:p w14:paraId="534A6F14" w14:textId="77777777" w:rsidR="00F96677" w:rsidRPr="00BE0879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523934">
        <w:rPr>
          <w:b/>
          <w:color w:val="000000" w:themeColor="text1"/>
          <w:spacing w:val="-2"/>
          <w:sz w:val="30"/>
          <w:szCs w:val="30"/>
        </w:rPr>
        <w:t xml:space="preserve">Важно! </w:t>
      </w:r>
      <w:r w:rsidRPr="00523934">
        <w:rPr>
          <w:color w:val="000000" w:themeColor="text1"/>
          <w:spacing w:val="-2"/>
          <w:sz w:val="30"/>
          <w:szCs w:val="30"/>
        </w:rPr>
        <w:t xml:space="preserve">В соответствии с нормами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Указа Президента Республики Беларусь от 25.01.2024 № 32 «Об автомобильных перевозках пассажиров» (далее – Указ № 32)</w:t>
      </w:r>
      <w:r w:rsidRPr="00523934">
        <w:rPr>
          <w:color w:val="000000" w:themeColor="text1"/>
          <w:spacing w:val="-2"/>
          <w:sz w:val="30"/>
          <w:szCs w:val="30"/>
        </w:rPr>
        <w:t xml:space="preserve"> </w:t>
      </w:r>
      <w:r w:rsidRPr="00523934">
        <w:rPr>
          <w:b/>
          <w:color w:val="000000" w:themeColor="text1"/>
          <w:spacing w:val="-2"/>
          <w:sz w:val="30"/>
          <w:szCs w:val="30"/>
        </w:rPr>
        <w:t xml:space="preserve">с 01.11.2024 </w:t>
      </w:r>
      <w:r w:rsidRPr="00523934">
        <w:rPr>
          <w:color w:val="000000" w:themeColor="text1"/>
          <w:spacing w:val="-2"/>
          <w:sz w:val="30"/>
          <w:szCs w:val="30"/>
        </w:rPr>
        <w:t xml:space="preserve">физические лица могут выполнять автомобильные перевозки пассажиров в нерегулярном сообщении в качестве водителей </w:t>
      </w:r>
      <w:r w:rsidRPr="00523934">
        <w:rPr>
          <w:b/>
          <w:color w:val="000000" w:themeColor="text1"/>
          <w:spacing w:val="-2"/>
          <w:sz w:val="30"/>
          <w:szCs w:val="30"/>
        </w:rPr>
        <w:t>только при условии наличия</w:t>
      </w:r>
      <w:r w:rsidRPr="00523934">
        <w:rPr>
          <w:color w:val="000000" w:themeColor="text1"/>
          <w:spacing w:val="-2"/>
          <w:sz w:val="30"/>
          <w:szCs w:val="30"/>
        </w:rPr>
        <w:t xml:space="preserve"> </w:t>
      </w:r>
      <w:r w:rsidRPr="00BE0879">
        <w:rPr>
          <w:bCs/>
          <w:color w:val="000000" w:themeColor="text1"/>
          <w:spacing w:val="-2"/>
          <w:sz w:val="30"/>
          <w:szCs w:val="30"/>
        </w:rPr>
        <w:t>в государственном информационном ресурсе «Реестр автомобильных перевозок пассажиров в нерегулярном сообщении» (далее – Реестр) сведений об:</w:t>
      </w:r>
    </w:p>
    <w:p w14:paraId="6994407C" w14:textId="77777777" w:rsidR="00F96677" w:rsidRPr="00BE0879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BE0879">
        <w:rPr>
          <w:bCs/>
          <w:color w:val="000000" w:themeColor="text1"/>
          <w:spacing w:val="-2"/>
          <w:sz w:val="30"/>
          <w:szCs w:val="30"/>
        </w:rPr>
        <w:t>автомобильном перевозчике, с которым заключен трудовой договор;</w:t>
      </w:r>
    </w:p>
    <w:p w14:paraId="777AB64D" w14:textId="77777777" w:rsidR="00F96677" w:rsidRPr="00BE0879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BE0879">
        <w:rPr>
          <w:bCs/>
          <w:color w:val="000000" w:themeColor="text1"/>
          <w:spacing w:val="-2"/>
          <w:sz w:val="30"/>
          <w:szCs w:val="30"/>
        </w:rPr>
        <w:t>физическом лице – водителе;</w:t>
      </w:r>
    </w:p>
    <w:p w14:paraId="39B09F56" w14:textId="77777777" w:rsidR="00F96677" w:rsidRPr="00BE0879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BE0879">
        <w:rPr>
          <w:bCs/>
          <w:color w:val="000000" w:themeColor="text1"/>
          <w:spacing w:val="-2"/>
          <w:sz w:val="30"/>
          <w:szCs w:val="30"/>
        </w:rPr>
        <w:t>транспортном средстве, на котором осуществляются автомобильные перевозки пассажиров.</w:t>
      </w:r>
    </w:p>
    <w:p w14:paraId="47DD675B" w14:textId="77777777" w:rsidR="00F96677" w:rsidRPr="00D72DC2" w:rsidRDefault="00F96677" w:rsidP="00D72DC2">
      <w:pPr>
        <w:spacing w:before="240" w:line="310" w:lineRule="exact"/>
        <w:ind w:firstLine="709"/>
        <w:jc w:val="both"/>
        <w:rPr>
          <w:i/>
          <w:iCs/>
          <w:color w:val="000000" w:themeColor="text1"/>
          <w:spacing w:val="-2"/>
          <w:sz w:val="24"/>
          <w:szCs w:val="24"/>
        </w:rPr>
      </w:pPr>
      <w:r w:rsidRPr="00D72DC2">
        <w:rPr>
          <w:i/>
          <w:iCs/>
          <w:color w:val="000000" w:themeColor="text1"/>
          <w:spacing w:val="-2"/>
          <w:sz w:val="24"/>
          <w:szCs w:val="24"/>
        </w:rPr>
        <w:t>Справочно. Вышеуказанные сведения вносятся в Реестр автомобильным перевозчиком – нанимателем.</w:t>
      </w:r>
    </w:p>
    <w:p w14:paraId="77822CAE" w14:textId="77777777" w:rsidR="00D72DC2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color w:val="000000" w:themeColor="text1"/>
          <w:spacing w:val="-2"/>
          <w:sz w:val="30"/>
          <w:szCs w:val="30"/>
        </w:rPr>
        <w:t xml:space="preserve">Обращаем внимание, что в соответствии с подпунктом 2.1 пункта 2 Указа № 32 </w:t>
      </w:r>
      <w:r w:rsidRPr="002A5D36">
        <w:rPr>
          <w:rFonts w:eastAsia="Calibri"/>
          <w:bCs/>
          <w:color w:val="000000" w:themeColor="text1"/>
          <w:sz w:val="30"/>
          <w:szCs w:val="30"/>
          <w:lang w:eastAsia="en-US"/>
        </w:rPr>
        <w:t>с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 01.11.2024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Pr="002E6125">
        <w:rPr>
          <w:b/>
          <w:color w:val="000000" w:themeColor="text1"/>
          <w:spacing w:val="-2"/>
          <w:sz w:val="30"/>
          <w:szCs w:val="30"/>
        </w:rPr>
        <w:t>являются незаконными и запрещаются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транспортная деятельность и деятельность водителей в сфере автомобильных перевозок пассажиров в нерегулярном сообщении без включения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вышеуказанных сведений, а также в период приостановления нахождения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>
        <w:rPr>
          <w:bCs/>
          <w:color w:val="000000" w:themeColor="text1"/>
          <w:spacing w:val="-2"/>
          <w:sz w:val="30"/>
          <w:szCs w:val="30"/>
        </w:rPr>
        <w:t>е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таких сведений</w:t>
      </w:r>
      <w:r>
        <w:rPr>
          <w:bCs/>
          <w:color w:val="000000" w:themeColor="text1"/>
          <w:spacing w:val="-2"/>
          <w:sz w:val="30"/>
          <w:szCs w:val="30"/>
        </w:rPr>
        <w:t>.</w:t>
      </w:r>
    </w:p>
    <w:p w14:paraId="1C341E72" w14:textId="3E5C56FE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523934">
        <w:rPr>
          <w:color w:val="000000" w:themeColor="text1"/>
          <w:spacing w:val="-2"/>
          <w:sz w:val="30"/>
          <w:szCs w:val="30"/>
        </w:rPr>
        <w:t xml:space="preserve">Кроме того, </w:t>
      </w:r>
      <w:r w:rsidRPr="00523934">
        <w:rPr>
          <w:b/>
          <w:color w:val="000000" w:themeColor="text1"/>
          <w:spacing w:val="-2"/>
          <w:sz w:val="30"/>
          <w:szCs w:val="30"/>
        </w:rPr>
        <w:t>с 01.11.2024 водитель также обязан</w:t>
      </w:r>
      <w:r w:rsidRPr="00523934">
        <w:rPr>
          <w:color w:val="000000" w:themeColor="text1"/>
          <w:spacing w:val="-2"/>
          <w:sz w:val="30"/>
          <w:szCs w:val="30"/>
        </w:rPr>
        <w:t>:</w:t>
      </w:r>
    </w:p>
    <w:p w14:paraId="1680C11A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523934">
        <w:rPr>
          <w:color w:val="000000" w:themeColor="text1"/>
          <w:spacing w:val="-2"/>
          <w:sz w:val="30"/>
          <w:szCs w:val="30"/>
        </w:rPr>
        <w:lastRenderedPageBreak/>
        <w:t xml:space="preserve">при приеме и передаче заказов с использованием информационных систем и ресурсов приступать к выполнению автомобильных перевозок пассажиров в нерегулярном сообщении только в случае поступления заказов, переданных автомобильными перевозчиками, диспетчерами автомобильных перевозок пассажиров в нерегулярном сообщении, диспетчерами такси, сведения о которых включены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523934">
        <w:rPr>
          <w:color w:val="000000" w:themeColor="text1"/>
          <w:spacing w:val="-2"/>
          <w:sz w:val="30"/>
          <w:szCs w:val="30"/>
        </w:rPr>
        <w:t>;</w:t>
      </w:r>
    </w:p>
    <w:p w14:paraId="647CB312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523934">
        <w:rPr>
          <w:color w:val="000000" w:themeColor="text1"/>
          <w:spacing w:val="-2"/>
          <w:sz w:val="30"/>
          <w:szCs w:val="30"/>
        </w:rPr>
        <w:t>обеспечить в течение рабочей смены видеофиксацию выполнения автомобильных перевозок пассажиров в нерегулярном сообщении, хранение полученных данных.</w:t>
      </w:r>
    </w:p>
    <w:p w14:paraId="1EEEB553" w14:textId="374327F9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При осуществлении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физическим лицом автомобильной перевозки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пассажиров в нерегулярном сообщении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в качестве водителя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налоговым агентом является субъект хозяйствования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который обязан по ставке тринадцать (13) процентов исчислять, удерживать с доходов, выплачиваемых водител</w:t>
      </w:r>
      <w:r w:rsidR="00934D8A">
        <w:rPr>
          <w:color w:val="000000" w:themeColor="text1"/>
          <w:sz w:val="30"/>
          <w:szCs w:val="30"/>
          <w:shd w:val="clear" w:color="auto" w:fill="FFFFFF"/>
        </w:rPr>
        <w:t>ю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подоходный налог с физических лиц и перечислять удержанные суммы подоходного налога в бюджет.</w:t>
      </w:r>
    </w:p>
    <w:p w14:paraId="46AEE753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b/>
          <w:color w:val="000000" w:themeColor="text1"/>
          <w:spacing w:val="-2"/>
          <w:sz w:val="30"/>
          <w:szCs w:val="30"/>
        </w:rPr>
      </w:pPr>
      <w:r w:rsidRPr="00523934">
        <w:rPr>
          <w:b/>
          <w:color w:val="000000" w:themeColor="text1"/>
          <w:spacing w:val="-2"/>
          <w:sz w:val="30"/>
          <w:szCs w:val="30"/>
        </w:rPr>
        <w:t>2. </w:t>
      </w:r>
      <w:r w:rsidRPr="00304BA4">
        <w:rPr>
          <w:b/>
          <w:color w:val="000000" w:themeColor="text1"/>
          <w:spacing w:val="-2"/>
          <w:sz w:val="30"/>
          <w:szCs w:val="30"/>
        </w:rPr>
        <w:t xml:space="preserve">Физическим лицам, </w:t>
      </w:r>
      <w:r w:rsidRPr="00523934">
        <w:rPr>
          <w:b/>
          <w:color w:val="000000" w:themeColor="text1"/>
          <w:spacing w:val="-2"/>
          <w:sz w:val="30"/>
          <w:szCs w:val="30"/>
        </w:rPr>
        <w:t>зарегистрированны</w:t>
      </w:r>
      <w:r>
        <w:rPr>
          <w:b/>
          <w:color w:val="000000" w:themeColor="text1"/>
          <w:spacing w:val="-2"/>
          <w:sz w:val="30"/>
          <w:szCs w:val="30"/>
        </w:rPr>
        <w:t>м</w:t>
      </w:r>
      <w:r w:rsidRPr="00523934">
        <w:rPr>
          <w:b/>
          <w:color w:val="000000" w:themeColor="text1"/>
          <w:spacing w:val="-2"/>
          <w:sz w:val="30"/>
          <w:szCs w:val="30"/>
        </w:rPr>
        <w:t xml:space="preserve"> в качестве индивидуальных предпринимателей</w:t>
      </w:r>
      <w:r>
        <w:rPr>
          <w:b/>
          <w:color w:val="000000" w:themeColor="text1"/>
          <w:spacing w:val="-2"/>
          <w:sz w:val="30"/>
          <w:szCs w:val="30"/>
        </w:rPr>
        <w:t>.</w:t>
      </w:r>
    </w:p>
    <w:p w14:paraId="3EED4181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CE25E1">
        <w:rPr>
          <w:bCs/>
          <w:color w:val="000000" w:themeColor="text1"/>
          <w:spacing w:val="-2"/>
          <w:sz w:val="30"/>
          <w:szCs w:val="30"/>
        </w:rPr>
        <w:t>С</w:t>
      </w:r>
      <w:r w:rsidRPr="00523934">
        <w:rPr>
          <w:b/>
          <w:color w:val="000000" w:themeColor="text1"/>
          <w:spacing w:val="-2"/>
          <w:sz w:val="30"/>
          <w:szCs w:val="30"/>
        </w:rPr>
        <w:t xml:space="preserve"> 01.11.2024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предприниматели, осуществляющие автомобильные перевозки пассажиров в нерегулярном сообщении в качестве автомобильных перевозчиков пассажиров в нерегулярном сообщении с привлечением (или без привлечения) иных физических лиц (не более трех физических лиц) по трудовым договорам к такой деятельности, могут осуществлять данный вид деятельности </w:t>
      </w:r>
      <w:r w:rsidRPr="00CE25E1">
        <w:rPr>
          <w:b/>
          <w:bCs/>
          <w:color w:val="000000" w:themeColor="text1"/>
          <w:sz w:val="30"/>
          <w:szCs w:val="30"/>
          <w:shd w:val="clear" w:color="auto" w:fill="FFFFFF"/>
        </w:rPr>
        <w:t>только при включении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в </w:t>
      </w:r>
      <w:r>
        <w:rPr>
          <w:color w:val="000000" w:themeColor="text1"/>
          <w:sz w:val="30"/>
          <w:szCs w:val="30"/>
          <w:shd w:val="clear" w:color="auto" w:fill="FFFFFF"/>
        </w:rPr>
        <w:t>Р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еестр следующих сведений:</w:t>
      </w:r>
    </w:p>
    <w:p w14:paraId="2EF6D059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>в отношении себя, как автомобильного перевозчика, осуществляющего автомобильные перевозки пассажиров в нерегулярном сообщении;</w:t>
      </w:r>
    </w:p>
    <w:p w14:paraId="4DA3C20B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>о транспортных средствах (автобусах, легковых автомобилях, автомобилях-такси), используемых для оказания услуг по выполнению автомобильных перевозок пассажиров в нерегулярном сообщении;</w:t>
      </w:r>
    </w:p>
    <w:p w14:paraId="1E58066D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>о водителях транспортных средств, выполняющих автомобильные перевозки пассажиров в нерегулярном сообщении</w:t>
      </w:r>
      <w:r>
        <w:rPr>
          <w:color w:val="000000" w:themeColor="text1"/>
          <w:sz w:val="30"/>
          <w:szCs w:val="30"/>
          <w:shd w:val="clear" w:color="auto" w:fill="FFFFFF"/>
        </w:rPr>
        <w:t>.</w:t>
      </w:r>
    </w:p>
    <w:p w14:paraId="31FB42B0" w14:textId="77777777" w:rsidR="00F96677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i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Справочно. </w:t>
      </w:r>
      <w:r>
        <w:rPr>
          <w:rFonts w:eastAsia="Calibri"/>
          <w:i/>
          <w:color w:val="000000" w:themeColor="text1"/>
          <w:sz w:val="30"/>
          <w:szCs w:val="30"/>
          <w:lang w:eastAsia="en-US"/>
        </w:rPr>
        <w:t>Указом предусмотрена возможность включения в Реестр вышеуказанных сведений с 1 августа 2024 г. При этом в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период 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br/>
        <w:t xml:space="preserve">с 01.08.2024 по 31.10.2024 </w:t>
      </w:r>
      <w:r w:rsidRPr="00523934">
        <w:rPr>
          <w:rFonts w:eastAsia="Calibri"/>
          <w:b/>
          <w:i/>
          <w:color w:val="000000" w:themeColor="text1"/>
          <w:sz w:val="30"/>
          <w:szCs w:val="30"/>
          <w:lang w:eastAsia="en-US"/>
        </w:rPr>
        <w:t>государственная пошлина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за</w:t>
      </w:r>
      <w:r w:rsidRPr="007004A0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</w:t>
      </w:r>
      <w:r>
        <w:rPr>
          <w:rFonts w:eastAsia="Calibri"/>
          <w:i/>
          <w:color w:val="000000" w:themeColor="text1"/>
          <w:sz w:val="30"/>
          <w:szCs w:val="30"/>
          <w:lang w:eastAsia="en-US"/>
        </w:rPr>
        <w:t>включение таких сведений в Реестр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</w:t>
      </w:r>
      <w:r w:rsidRPr="00523934">
        <w:rPr>
          <w:rFonts w:eastAsia="Calibri"/>
          <w:b/>
          <w:i/>
          <w:color w:val="000000" w:themeColor="text1"/>
          <w:sz w:val="30"/>
          <w:szCs w:val="30"/>
          <w:lang w:eastAsia="en-US"/>
        </w:rPr>
        <w:t>взиматься не будет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>.</w:t>
      </w:r>
    </w:p>
    <w:p w14:paraId="0F3A3188" w14:textId="7BBC0588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Кром</w:t>
      </w:r>
      <w:r w:rsidR="00D324B8">
        <w:rPr>
          <w:rFonts w:eastAsia="Calibri"/>
          <w:color w:val="000000" w:themeColor="text1"/>
          <w:sz w:val="30"/>
          <w:szCs w:val="30"/>
          <w:lang w:eastAsia="en-US"/>
        </w:rPr>
        <w:t>е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того,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с 01.11.2024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при организации и управлении технологическим процессом выполнения автомобильных перевозок пассажиров в нерегулярном сообщении автомобильный перевозчик, диспетчер автомобильных перевозок пассажиров в нерегулярном сообщении, диспетчер такси</w:t>
      </w:r>
      <w:r w:rsidRPr="00B82B97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>
        <w:rPr>
          <w:rFonts w:eastAsia="Calibri"/>
          <w:color w:val="000000" w:themeColor="text1"/>
          <w:sz w:val="30"/>
          <w:szCs w:val="30"/>
          <w:lang w:eastAsia="en-US"/>
        </w:rPr>
        <w:t>обязаны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:</w:t>
      </w:r>
    </w:p>
    <w:p w14:paraId="468AEED8" w14:textId="18912E0C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использовать в своей деятельности информационные системы и ресурсы, размещенные на территории Республики Беларусь и зарегистрированные</w:t>
      </w:r>
      <w:r w:rsidR="00D72DC2">
        <w:rPr>
          <w:rFonts w:eastAsia="Calibri"/>
          <w:color w:val="000000" w:themeColor="text1"/>
          <w:sz w:val="30"/>
          <w:szCs w:val="30"/>
          <w:lang w:eastAsia="en-US"/>
        </w:rPr>
        <w:t>,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соответственно</w:t>
      </w:r>
      <w:r w:rsidR="00D72DC2">
        <w:rPr>
          <w:rFonts w:eastAsia="Calibri"/>
          <w:color w:val="000000" w:themeColor="text1"/>
          <w:sz w:val="30"/>
          <w:szCs w:val="30"/>
          <w:lang w:eastAsia="en-US"/>
        </w:rPr>
        <w:t>,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в Государственном регистре информационных систем и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lastRenderedPageBreak/>
        <w:t>Государственном регистре информационных ресурсов</w:t>
      </w: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 (далее – государственные регистры)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;</w:t>
      </w:r>
    </w:p>
    <w:p w14:paraId="5AF9B666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осуществлять фиксацию, вести учет заказов (выполненных и невыполненных), в том числе полученных с использованием информационных систем и ресурсов, по форме, определяемой Советом Министров Республики Беларусь, и в течение 12 месяцев хранить данную информацию;</w:t>
      </w:r>
    </w:p>
    <w:p w14:paraId="38D75068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предоставлять контролирующим (надзорным) органам, иным государственным органам (организациям) в целях выполнения возложенных на них задач безвозмездный доступ, включая удаленный, к используемым в своей деятельности информационным системам и ресурсам по их требованию, предоставлять из них информацию иными не запрещенными законодательством способами, а также доступ к информации, содержащейся в личном кабинете автомобильного перевозчика;</w:t>
      </w:r>
    </w:p>
    <w:p w14:paraId="37346818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обеспечивать своевременное включение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сведений, внесение в них изменений, а также поддерживать их актуальность;</w:t>
      </w:r>
    </w:p>
    <w:p w14:paraId="708A310A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обеспечивать осуществление платежей в соответствии с законодательством в области платежных систем и платежных услуг.</w:t>
      </w:r>
    </w:p>
    <w:p w14:paraId="0088420D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Также автомобильные перевозчики обязаны обеспечить:</w:t>
      </w:r>
    </w:p>
    <w:p w14:paraId="065A921E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своевременное включение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сведений, внесение в них изменений, в том числе об эксплуатации транспортных средств и работе водителей, а также поддерживать их актуальность;</w:t>
      </w:r>
    </w:p>
    <w:p w14:paraId="5BA42E83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видеофиксацию выполнения автомобильных перевозок пассажиров в нерегулярном сообщении путем установки соответствующих технических средств в салонах транспортных средств, а также хранение и передачу полученных данных в порядке, устанавливаемом Совмином;</w:t>
      </w:r>
    </w:p>
    <w:p w14:paraId="449943F8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размещение в салонах транспортных средств информации о наличии в них технических средств, осуществляющих видеофиксацию выполнения автомобильных перевозок пассажиров в нерегулярном сообщении.</w:t>
      </w:r>
    </w:p>
    <w:p w14:paraId="68DC7185" w14:textId="14A042E0" w:rsidR="00F96677" w:rsidRPr="002E6125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color w:val="000000" w:themeColor="text1"/>
          <w:spacing w:val="-2"/>
          <w:sz w:val="30"/>
          <w:szCs w:val="30"/>
        </w:rPr>
        <w:t xml:space="preserve">Обращаем внимание, что в соответствии с подпунктом 2.1 пункта 2 Указа №32 </w:t>
      </w:r>
      <w:r w:rsidRPr="002A5D36">
        <w:rPr>
          <w:rFonts w:eastAsia="Calibri"/>
          <w:bCs/>
          <w:color w:val="000000" w:themeColor="text1"/>
          <w:sz w:val="30"/>
          <w:szCs w:val="30"/>
          <w:lang w:eastAsia="en-US"/>
        </w:rPr>
        <w:t>с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 01.11.2024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Pr="002E6125">
        <w:rPr>
          <w:b/>
          <w:color w:val="000000" w:themeColor="text1"/>
          <w:spacing w:val="-2"/>
          <w:sz w:val="30"/>
          <w:szCs w:val="30"/>
        </w:rPr>
        <w:t>являются незаконными и запрещаются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транспортная деятельность и деятельность водителей в сфере автомобильных перевозок пассажиров в нерегулярном сообщении без включения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вышеуказанных сведений, а также в период приостановления нахождения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>
        <w:rPr>
          <w:bCs/>
          <w:color w:val="000000" w:themeColor="text1"/>
          <w:spacing w:val="-2"/>
          <w:sz w:val="30"/>
          <w:szCs w:val="30"/>
        </w:rPr>
        <w:t>е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таких сведений</w:t>
      </w:r>
      <w:r>
        <w:rPr>
          <w:bCs/>
          <w:color w:val="000000" w:themeColor="text1"/>
          <w:spacing w:val="-2"/>
          <w:sz w:val="30"/>
          <w:szCs w:val="30"/>
        </w:rPr>
        <w:t>.</w:t>
      </w:r>
    </w:p>
    <w:p w14:paraId="6BFBE902" w14:textId="77777777" w:rsidR="00F96677" w:rsidRPr="00D72DC2" w:rsidRDefault="00F96677" w:rsidP="00D72DC2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>Справочно. В соответствии с частью 3 статьи 13.3 «Кодекса Республики Беларусь об административных правонарушениях»</w:t>
      </w:r>
      <w:r w:rsidRPr="00D72DC2">
        <w:rPr>
          <w:i/>
          <w:color w:val="000000" w:themeColor="text1"/>
          <w:sz w:val="24"/>
          <w:szCs w:val="24"/>
        </w:rPr>
        <w:t xml:space="preserve"> </w:t>
      </w: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>осуществление предпринимательской деятельности, когда в соответствии с законодательными актами такая деятельность является незаконной и (или) запрещается, –</w:t>
      </w:r>
    </w:p>
    <w:p w14:paraId="3A26EEEF" w14:textId="77777777" w:rsidR="00F96677" w:rsidRPr="00D72DC2" w:rsidRDefault="00F96677" w:rsidP="00D72D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 xml:space="preserve">влечет наложение штрафа в размере от двадцати до пятидесяти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на индивидуального предпринимателя – от двадцати до двухсот базовых величин с конфискацией до ста процентов суммы дохода, полученного в результате такой деятельности, орудий и средств </w:t>
      </w: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lastRenderedPageBreak/>
        <w:t>совершения административного правонарушения или без конфискации, а на юридическое лицо – до пятисот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конфискации.</w:t>
      </w:r>
    </w:p>
    <w:p w14:paraId="02A90E63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Также </w:t>
      </w:r>
      <w:r w:rsidRPr="00C74612">
        <w:rPr>
          <w:rFonts w:eastAsia="Calibri"/>
          <w:b/>
          <w:color w:val="000000" w:themeColor="text1"/>
          <w:sz w:val="30"/>
          <w:szCs w:val="30"/>
          <w:lang w:eastAsia="en-US"/>
        </w:rPr>
        <w:t>с 01.11.2024 запрещено выполнение автомобильных перевозок пассажиров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 использованием информационных систем и ресурсов, не размещенных на территории Республики Беларусь и (или) не зарегистрированных </w:t>
      </w:r>
      <w:r>
        <w:rPr>
          <w:rFonts w:eastAsia="Calibri"/>
          <w:color w:val="000000" w:themeColor="text1"/>
          <w:sz w:val="30"/>
          <w:szCs w:val="30"/>
          <w:lang w:eastAsia="en-US"/>
        </w:rPr>
        <w:t>в г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осударственн</w:t>
      </w:r>
      <w:r>
        <w:rPr>
          <w:rFonts w:eastAsia="Calibri"/>
          <w:color w:val="000000" w:themeColor="text1"/>
          <w:sz w:val="30"/>
          <w:szCs w:val="30"/>
          <w:lang w:eastAsia="en-US"/>
        </w:rPr>
        <w:t>ых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регистр</w:t>
      </w:r>
      <w:r>
        <w:rPr>
          <w:rFonts w:eastAsia="Calibri"/>
          <w:color w:val="000000" w:themeColor="text1"/>
          <w:sz w:val="30"/>
          <w:szCs w:val="30"/>
          <w:lang w:eastAsia="en-US"/>
        </w:rPr>
        <w:t>ах.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</w:p>
    <w:p w14:paraId="2A998AFD" w14:textId="357E9F43" w:rsidR="00F96677" w:rsidRPr="00523934" w:rsidRDefault="00F96677" w:rsidP="00D72DC2">
      <w:pPr>
        <w:spacing w:before="240" w:line="310" w:lineRule="exact"/>
        <w:ind w:firstLine="709"/>
        <w:jc w:val="both"/>
        <w:rPr>
          <w:b/>
          <w:color w:val="000000" w:themeColor="text1"/>
          <w:sz w:val="30"/>
          <w:szCs w:val="30"/>
          <w:shd w:val="clear" w:color="auto" w:fill="FFFFFF"/>
        </w:rPr>
      </w:pP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предприниматели,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осуществляющие </w:t>
      </w:r>
      <w:r w:rsidRPr="00523934">
        <w:rPr>
          <w:color w:val="000000" w:themeColor="text1"/>
          <w:spacing w:val="-2"/>
          <w:sz w:val="30"/>
          <w:szCs w:val="30"/>
        </w:rPr>
        <w:t xml:space="preserve">автомобильные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перевозки пассажиров в нерегулярном сообщении,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при осуществлении такой деятельности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применяют общий порядок налогообложения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(основным налогом является подоходный налог).</w:t>
      </w:r>
    </w:p>
    <w:p w14:paraId="5F75C708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>Налоговая база подоходного налога определяется нарастающим итогом по результатам каждого отчетного (налогового) периода на основе данных учета доходов и расходов. Расчет налоговой базы подоходного налога с физических лиц производится в налоговой декларации (расчете) за отчетный (налоговый) период.</w:t>
      </w:r>
    </w:p>
    <w:p w14:paraId="44615473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представляют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в налоговые органы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налоговую декларацию (расчет)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по подоходному налогу с физических лиц индивидуального предпринимателя (нотариуса, осуществляющего нотариальную деятельность в нотариальном бюро)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не позднее 20-го числа месяца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,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следующего за истекшим отчетным периодом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то есть не позднее 20 апреля, 20 июля, 20 октября, 20 января.</w:t>
      </w:r>
    </w:p>
    <w:p w14:paraId="64F191BF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Налоговая база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подоходного налога определяется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индивидуальными предпринимателями как денежное выражение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доходов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, подлежащих налогообложению,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уменьшенных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на сумму расходов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, предусмотренных статьей 205 Налогового кодекса Республики Беларусь (далее – НК), и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на сумму налоговых вычетов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(стандартных, социальных, имущественных), применяемых последовательно в соответствии со статьями 209-211 НК.</w:t>
      </w:r>
    </w:p>
    <w:p w14:paraId="227141A7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самостоятельно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исчисляют подоходный налог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по ставке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, установленной в размере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двадцати (20) процентов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в отношении доходов, получаемых от осуществления предпринимательской деятельности.</w:t>
      </w:r>
    </w:p>
    <w:p w14:paraId="6DF06168" w14:textId="6B20676C" w:rsidR="00F96677" w:rsidRPr="00D72DC2" w:rsidRDefault="00F96677" w:rsidP="00D72DC2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>Справочно. Если в текущем налоговом периоде доходы индивидуального предпринимателя от осуществления предпринимательской деятельности нарастающим итогом с начала календарного года превысили 500</w:t>
      </w:r>
      <w:r w:rsidR="00C13AAA"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> </w:t>
      </w: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>000 белорусских рублей, исчисление подоходного налога в течение всего налогового периода производится по ставке, установленной в размере тридцати (30) процентов. При этом такое физическое лицо не вправе в следующем календарном году осуществлять предпринимательскую деятельность в статусе индивидуального предпринимателя. Для продолжения осуществления предпринимательской деятельности необходимо зарегистрировать юридическое лицо (организацию).</w:t>
      </w:r>
    </w:p>
    <w:p w14:paraId="7D778CCC" w14:textId="3F2CAE0F" w:rsidR="00A46AA9" w:rsidRDefault="00F96677" w:rsidP="00D72DC2">
      <w:pPr>
        <w:spacing w:before="240" w:line="310" w:lineRule="exact"/>
        <w:ind w:firstLine="709"/>
        <w:jc w:val="both"/>
      </w:pP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Уплата подоходного налога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производится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не позднее 22-го числа месяца, следующего за истекшим отчетным периодом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то есть не позднее 22 апреля, 22 июля, 22 октября, 22 января.</w:t>
      </w:r>
    </w:p>
    <w:sectPr w:rsidR="00A46AA9" w:rsidSect="00D72DC2">
      <w:pgSz w:w="11907" w:h="16840"/>
      <w:pgMar w:top="567" w:right="567" w:bottom="568" w:left="709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30B55" w14:textId="77777777" w:rsidR="0070131E" w:rsidRDefault="0070131E" w:rsidP="00F96677">
      <w:r>
        <w:separator/>
      </w:r>
    </w:p>
  </w:endnote>
  <w:endnote w:type="continuationSeparator" w:id="0">
    <w:p w14:paraId="625C3090" w14:textId="77777777" w:rsidR="0070131E" w:rsidRDefault="0070131E" w:rsidP="00F9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71C89" w14:textId="77777777" w:rsidR="0070131E" w:rsidRDefault="0070131E" w:rsidP="00F96677">
      <w:r>
        <w:separator/>
      </w:r>
    </w:p>
  </w:footnote>
  <w:footnote w:type="continuationSeparator" w:id="0">
    <w:p w14:paraId="3405CCB6" w14:textId="77777777" w:rsidR="0070131E" w:rsidRDefault="0070131E" w:rsidP="00F9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77"/>
    <w:rsid w:val="001A0E42"/>
    <w:rsid w:val="001B4AD1"/>
    <w:rsid w:val="001B5D85"/>
    <w:rsid w:val="001C74DC"/>
    <w:rsid w:val="00390083"/>
    <w:rsid w:val="003C29C1"/>
    <w:rsid w:val="00415CB8"/>
    <w:rsid w:val="004F6F00"/>
    <w:rsid w:val="00533D64"/>
    <w:rsid w:val="00545593"/>
    <w:rsid w:val="006061E8"/>
    <w:rsid w:val="00625907"/>
    <w:rsid w:val="0070131E"/>
    <w:rsid w:val="007A67AE"/>
    <w:rsid w:val="00934D8A"/>
    <w:rsid w:val="009409B0"/>
    <w:rsid w:val="0094746F"/>
    <w:rsid w:val="00A20389"/>
    <w:rsid w:val="00A46AA9"/>
    <w:rsid w:val="00BE03AF"/>
    <w:rsid w:val="00C13AAA"/>
    <w:rsid w:val="00C716E7"/>
    <w:rsid w:val="00D250C0"/>
    <w:rsid w:val="00D324B8"/>
    <w:rsid w:val="00D72DC2"/>
    <w:rsid w:val="00E1096C"/>
    <w:rsid w:val="00EF1A52"/>
    <w:rsid w:val="00F055CC"/>
    <w:rsid w:val="00F4174D"/>
    <w:rsid w:val="00F558BD"/>
    <w:rsid w:val="00F96677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A6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77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6677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66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6677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77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6677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66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667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8840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704_Lesnikovskaya</cp:lastModifiedBy>
  <cp:revision>2</cp:revision>
  <dcterms:created xsi:type="dcterms:W3CDTF">2024-07-18T14:49:00Z</dcterms:created>
  <dcterms:modified xsi:type="dcterms:W3CDTF">2024-07-18T14:49:00Z</dcterms:modified>
</cp:coreProperties>
</file>