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1DBF3" w14:textId="7DDA8708" w:rsidR="00BF044A" w:rsidRPr="009B4CAD" w:rsidRDefault="00BF044A" w:rsidP="00BF044A">
      <w:pPr>
        <w:shd w:val="clear" w:color="auto" w:fill="FFFFFF"/>
        <w:spacing w:after="0" w:line="240" w:lineRule="auto"/>
        <w:ind w:firstLine="709"/>
        <w:jc w:val="center"/>
        <w:rPr>
          <w:rFonts w:ascii="Times New Roman" w:hAnsi="Times New Roman" w:cs="Times New Roman"/>
          <w:b/>
          <w:bCs/>
          <w:kern w:val="0"/>
          <w:sz w:val="30"/>
          <w:szCs w:val="30"/>
          <w14:ligatures w14:val="none"/>
        </w:rPr>
      </w:pPr>
      <w:bookmarkStart w:id="0" w:name="_GoBack"/>
      <w:bookmarkEnd w:id="0"/>
      <w:r>
        <w:rPr>
          <w:rStyle w:val="itemtext1"/>
          <w:rFonts w:ascii="Times New Roman" w:hAnsi="Times New Roman" w:cs="Times New Roman"/>
          <w:b/>
          <w:bCs/>
          <w:sz w:val="30"/>
          <w:szCs w:val="30"/>
        </w:rPr>
        <w:t xml:space="preserve">О получении </w:t>
      </w:r>
      <w:r w:rsidR="006750CF" w:rsidRPr="009B4CAD">
        <w:rPr>
          <w:rFonts w:ascii="Times New Roman CYR" w:hAnsi="Times New Roman CYR" w:cs="Times New Roman CYR"/>
          <w:b/>
          <w:bCs/>
          <w:color w:val="000000"/>
          <w:sz w:val="30"/>
          <w:szCs w:val="30"/>
        </w:rPr>
        <w:t xml:space="preserve">у национального оператора системы маркировки </w:t>
      </w:r>
      <w:r w:rsidR="006750CF" w:rsidRPr="009B4CAD">
        <w:rPr>
          <w:rFonts w:ascii="Times New Roman" w:hAnsi="Times New Roman" w:cs="Times New Roman"/>
          <w:b/>
          <w:bCs/>
          <w:color w:val="000000"/>
          <w:sz w:val="30"/>
          <w:szCs w:val="30"/>
        </w:rPr>
        <w:t>РУП «Издательство «</w:t>
      </w:r>
      <w:proofErr w:type="spellStart"/>
      <w:r w:rsidR="006750CF" w:rsidRPr="009B4CAD">
        <w:rPr>
          <w:rFonts w:ascii="Times New Roman" w:hAnsi="Times New Roman" w:cs="Times New Roman"/>
          <w:b/>
          <w:bCs/>
          <w:color w:val="000000"/>
          <w:sz w:val="30"/>
          <w:szCs w:val="30"/>
        </w:rPr>
        <w:t>Белбланкавыд</w:t>
      </w:r>
      <w:proofErr w:type="spellEnd"/>
      <w:r w:rsidR="006750CF" w:rsidRPr="009B4CAD">
        <w:rPr>
          <w:rFonts w:ascii="Times New Roman" w:hAnsi="Times New Roman" w:cs="Times New Roman"/>
          <w:b/>
          <w:bCs/>
          <w:color w:val="000000"/>
          <w:sz w:val="30"/>
          <w:szCs w:val="30"/>
        </w:rPr>
        <w:t>»</w:t>
      </w:r>
      <w:r w:rsidR="006750CF">
        <w:rPr>
          <w:rFonts w:ascii="Times New Roman" w:hAnsi="Times New Roman" w:cs="Times New Roman"/>
          <w:b/>
          <w:bCs/>
          <w:color w:val="000000"/>
          <w:sz w:val="30"/>
          <w:szCs w:val="30"/>
        </w:rPr>
        <w:t xml:space="preserve"> </w:t>
      </w:r>
      <w:r>
        <w:rPr>
          <w:rStyle w:val="itemtext1"/>
          <w:rFonts w:ascii="Times New Roman" w:hAnsi="Times New Roman" w:cs="Times New Roman"/>
          <w:b/>
          <w:bCs/>
          <w:sz w:val="30"/>
          <w:szCs w:val="30"/>
        </w:rPr>
        <w:t xml:space="preserve">кодов маркировки российского образца при экспорте </w:t>
      </w:r>
      <w:r w:rsidR="006750CF">
        <w:rPr>
          <w:rStyle w:val="itemtext1"/>
          <w:rFonts w:ascii="Times New Roman" w:hAnsi="Times New Roman" w:cs="Times New Roman"/>
          <w:b/>
          <w:bCs/>
          <w:sz w:val="30"/>
          <w:szCs w:val="30"/>
        </w:rPr>
        <w:t xml:space="preserve">биологически активных добавок к пище и растительных масел </w:t>
      </w:r>
      <w:r>
        <w:rPr>
          <w:rStyle w:val="itemtext1"/>
          <w:rFonts w:ascii="Times New Roman" w:hAnsi="Times New Roman" w:cs="Times New Roman"/>
          <w:b/>
          <w:bCs/>
          <w:sz w:val="30"/>
          <w:szCs w:val="30"/>
        </w:rPr>
        <w:t>в Российскую Федерацию</w:t>
      </w:r>
    </w:p>
    <w:p w14:paraId="392677FE" w14:textId="05B1E292" w:rsidR="001D613D" w:rsidRDefault="001D613D" w:rsidP="001D613D">
      <w:pPr>
        <w:spacing w:after="0"/>
        <w:ind w:firstLine="709"/>
        <w:rPr>
          <w:rFonts w:ascii="Times New Roman" w:hAnsi="Times New Roman" w:cs="Times New Roman"/>
          <w:color w:val="000000"/>
          <w:sz w:val="30"/>
          <w:szCs w:val="30"/>
        </w:rPr>
      </w:pPr>
    </w:p>
    <w:p w14:paraId="415E18E8" w14:textId="12D2293D" w:rsidR="001B1210" w:rsidRPr="001B1210" w:rsidRDefault="001B1210" w:rsidP="001B1210">
      <w:pPr>
        <w:autoSpaceDE w:val="0"/>
        <w:autoSpaceDN w:val="0"/>
        <w:adjustRightInd w:val="0"/>
        <w:spacing w:after="0"/>
        <w:ind w:firstLine="709"/>
        <w:jc w:val="both"/>
        <w:rPr>
          <w:rFonts w:ascii="Times New Roman" w:hAnsi="Times New Roman" w:cs="Times New Roman"/>
          <w:sz w:val="30"/>
          <w:szCs w:val="30"/>
        </w:rPr>
      </w:pPr>
      <w:r w:rsidRPr="001B1210">
        <w:rPr>
          <w:rFonts w:ascii="Times New Roman" w:hAnsi="Times New Roman" w:cs="Times New Roman"/>
          <w:sz w:val="30"/>
          <w:szCs w:val="30"/>
        </w:rPr>
        <w:t>Министерство по налогам и сборам Республики Беларусь</w:t>
      </w:r>
      <w:r w:rsidR="007777A8">
        <w:rPr>
          <w:rFonts w:ascii="Times New Roman" w:hAnsi="Times New Roman" w:cs="Times New Roman"/>
          <w:sz w:val="30"/>
          <w:szCs w:val="30"/>
        </w:rPr>
        <w:t xml:space="preserve"> </w:t>
      </w:r>
      <w:r w:rsidRPr="001B1210">
        <w:rPr>
          <w:rFonts w:ascii="Times New Roman" w:hAnsi="Times New Roman" w:cs="Times New Roman"/>
          <w:sz w:val="30"/>
          <w:szCs w:val="30"/>
        </w:rPr>
        <w:t>информир</w:t>
      </w:r>
      <w:r>
        <w:rPr>
          <w:rFonts w:ascii="Times New Roman" w:hAnsi="Times New Roman" w:cs="Times New Roman"/>
          <w:sz w:val="30"/>
          <w:szCs w:val="30"/>
        </w:rPr>
        <w:t>ует</w:t>
      </w:r>
      <w:r w:rsidRPr="001B1210">
        <w:rPr>
          <w:rFonts w:ascii="Times New Roman" w:hAnsi="Times New Roman" w:cs="Times New Roman"/>
          <w:sz w:val="30"/>
          <w:szCs w:val="30"/>
        </w:rPr>
        <w:t xml:space="preserve">, что </w:t>
      </w:r>
      <w:r w:rsidRPr="00062B52">
        <w:rPr>
          <w:rFonts w:ascii="Times New Roman" w:hAnsi="Times New Roman" w:cs="Times New Roman"/>
          <w:bCs/>
          <w:sz w:val="30"/>
          <w:szCs w:val="30"/>
        </w:rPr>
        <w:t>с</w:t>
      </w:r>
      <w:r w:rsidRPr="001B1210">
        <w:rPr>
          <w:rFonts w:ascii="Times New Roman" w:hAnsi="Times New Roman" w:cs="Times New Roman"/>
          <w:b/>
          <w:bCs/>
          <w:sz w:val="30"/>
          <w:szCs w:val="30"/>
        </w:rPr>
        <w:t xml:space="preserve"> 30.11.2024 </w:t>
      </w:r>
      <w:r w:rsidRPr="001B1210">
        <w:rPr>
          <w:rFonts w:ascii="Times New Roman" w:hAnsi="Times New Roman" w:cs="Times New Roman"/>
          <w:sz w:val="30"/>
          <w:szCs w:val="30"/>
        </w:rPr>
        <w:t>обеспечено информационное взаимодействие между ООО «Оператор- ЦРПТ» и РУП «Издательство «</w:t>
      </w:r>
      <w:proofErr w:type="spellStart"/>
      <w:r w:rsidRPr="001B1210">
        <w:rPr>
          <w:rFonts w:ascii="Times New Roman" w:hAnsi="Times New Roman" w:cs="Times New Roman"/>
          <w:sz w:val="30"/>
          <w:szCs w:val="30"/>
        </w:rPr>
        <w:t>Белбланкавыд</w:t>
      </w:r>
      <w:proofErr w:type="spellEnd"/>
      <w:r w:rsidRPr="001B1210">
        <w:rPr>
          <w:rFonts w:ascii="Times New Roman" w:hAnsi="Times New Roman" w:cs="Times New Roman"/>
          <w:sz w:val="30"/>
          <w:szCs w:val="30"/>
        </w:rPr>
        <w:t>» в целях предоставления кодов маркировки российского образца белорусским субъектам хозяйствования для маркировки биологически активных добавок к пище (далее – БАД) и растительных масел, подлежащих маркировке в Российской Федерации и поставляемых на ее территорию.</w:t>
      </w:r>
    </w:p>
    <w:p w14:paraId="51EE5931" w14:textId="59A7956C" w:rsidR="001B1210" w:rsidRPr="007D6392" w:rsidRDefault="001B1210" w:rsidP="00FE6B59">
      <w:pPr>
        <w:autoSpaceDE w:val="0"/>
        <w:autoSpaceDN w:val="0"/>
        <w:adjustRightInd w:val="0"/>
        <w:spacing w:after="0"/>
        <w:ind w:firstLine="709"/>
        <w:jc w:val="both"/>
        <w:rPr>
          <w:rFonts w:ascii="Times New Roman" w:hAnsi="Times New Roman" w:cs="Times New Roman"/>
          <w:i/>
          <w:iCs/>
          <w:sz w:val="28"/>
          <w:szCs w:val="28"/>
        </w:rPr>
      </w:pPr>
      <w:proofErr w:type="spellStart"/>
      <w:r w:rsidRPr="007D6392">
        <w:rPr>
          <w:rFonts w:ascii="Times New Roman" w:hAnsi="Times New Roman" w:cs="Times New Roman"/>
          <w:i/>
          <w:iCs/>
          <w:sz w:val="28"/>
          <w:szCs w:val="28"/>
        </w:rPr>
        <w:t>Справочно</w:t>
      </w:r>
      <w:proofErr w:type="spellEnd"/>
      <w:r w:rsidRPr="007D6392">
        <w:rPr>
          <w:rFonts w:ascii="Times New Roman" w:hAnsi="Times New Roman" w:cs="Times New Roman"/>
          <w:i/>
          <w:iCs/>
          <w:sz w:val="28"/>
          <w:szCs w:val="28"/>
        </w:rPr>
        <w:t xml:space="preserve">. В отношении БАД принято постановление Правительства Российской Федерации от 31.05.2023 № 886 «Об утверждении Правил маркировки биологически активных добавок к пище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биологически активных добавок к пище», в соответствии с которым введена маркировка БАД, классифицируемых следующими кодами единой Товарной номенклатуры внешнеэкономической деятельности Евразийского экономического союза (далее – ТН ВЭД ЕАЭС): </w:t>
      </w:r>
      <w:r w:rsidR="007D6392">
        <w:rPr>
          <w:rFonts w:ascii="Times New Roman" w:hAnsi="Times New Roman" w:cs="Times New Roman"/>
          <w:i/>
          <w:iCs/>
          <w:sz w:val="28"/>
          <w:szCs w:val="28"/>
        </w:rPr>
        <w:t xml:space="preserve">  </w:t>
      </w:r>
      <w:r w:rsidRPr="007D6392">
        <w:rPr>
          <w:rFonts w:ascii="Times New Roman" w:hAnsi="Times New Roman" w:cs="Times New Roman"/>
          <w:i/>
          <w:iCs/>
          <w:sz w:val="28"/>
          <w:szCs w:val="28"/>
        </w:rPr>
        <w:t xml:space="preserve">1204 00 900 0, 1208 90 000 0, 1210 20 900 0, 1212 21 000 0, 1302 19 900 0, </w:t>
      </w:r>
      <w:r w:rsidR="007D6392">
        <w:rPr>
          <w:rFonts w:ascii="Times New Roman" w:hAnsi="Times New Roman" w:cs="Times New Roman"/>
          <w:i/>
          <w:iCs/>
          <w:sz w:val="28"/>
          <w:szCs w:val="28"/>
        </w:rPr>
        <w:t xml:space="preserve">             </w:t>
      </w:r>
      <w:r w:rsidRPr="007D6392">
        <w:rPr>
          <w:rFonts w:ascii="Times New Roman" w:hAnsi="Times New Roman" w:cs="Times New Roman"/>
          <w:i/>
          <w:iCs/>
          <w:sz w:val="28"/>
          <w:szCs w:val="28"/>
        </w:rPr>
        <w:t xml:space="preserve">1504 10 100 0, 1504 20 900 0, 1515 11 000 0, 1515 19 900 0, 1515 90 690 0, </w:t>
      </w:r>
      <w:r w:rsidR="007D6392">
        <w:rPr>
          <w:rFonts w:ascii="Times New Roman" w:hAnsi="Times New Roman" w:cs="Times New Roman"/>
          <w:i/>
          <w:iCs/>
          <w:sz w:val="28"/>
          <w:szCs w:val="28"/>
        </w:rPr>
        <w:t xml:space="preserve">              </w:t>
      </w:r>
      <w:r w:rsidRPr="007D6392">
        <w:rPr>
          <w:rFonts w:ascii="Times New Roman" w:hAnsi="Times New Roman" w:cs="Times New Roman"/>
          <w:i/>
          <w:iCs/>
          <w:sz w:val="28"/>
          <w:szCs w:val="28"/>
        </w:rPr>
        <w:t xml:space="preserve">1515 90 890 0, 1516 10 900 0, 1517 90 990 0, 1602 90 990 9, 1702 30 500 0, </w:t>
      </w:r>
      <w:r w:rsidR="007D6392">
        <w:rPr>
          <w:rFonts w:ascii="Times New Roman" w:hAnsi="Times New Roman" w:cs="Times New Roman"/>
          <w:i/>
          <w:iCs/>
          <w:sz w:val="28"/>
          <w:szCs w:val="28"/>
        </w:rPr>
        <w:t xml:space="preserve">             </w:t>
      </w:r>
      <w:r w:rsidRPr="007D6392">
        <w:rPr>
          <w:rFonts w:ascii="Times New Roman" w:hAnsi="Times New Roman" w:cs="Times New Roman"/>
          <w:i/>
          <w:iCs/>
          <w:sz w:val="28"/>
          <w:szCs w:val="28"/>
        </w:rPr>
        <w:t xml:space="preserve">1702 40 900 0, 1702 60 950 0, 1702 90 950 0, 1704 90 550 0, 1704 90 710 0, </w:t>
      </w:r>
      <w:r w:rsidR="007D6392">
        <w:rPr>
          <w:rFonts w:ascii="Times New Roman" w:hAnsi="Times New Roman" w:cs="Times New Roman"/>
          <w:i/>
          <w:iCs/>
          <w:sz w:val="28"/>
          <w:szCs w:val="28"/>
        </w:rPr>
        <w:t xml:space="preserve">             </w:t>
      </w:r>
      <w:r w:rsidRPr="007D6392">
        <w:rPr>
          <w:rFonts w:ascii="Times New Roman" w:hAnsi="Times New Roman" w:cs="Times New Roman"/>
          <w:i/>
          <w:iCs/>
          <w:sz w:val="28"/>
          <w:szCs w:val="28"/>
        </w:rPr>
        <w:t>1704 90 820 0, 1806 31 000 0, 1806 32, 1806 90 700 0,</w:t>
      </w:r>
      <w:r w:rsidR="007D6392">
        <w:rPr>
          <w:rFonts w:ascii="Times New Roman" w:hAnsi="Times New Roman" w:cs="Times New Roman"/>
          <w:i/>
          <w:iCs/>
          <w:sz w:val="28"/>
          <w:szCs w:val="28"/>
        </w:rPr>
        <w:t xml:space="preserve"> </w:t>
      </w:r>
      <w:r w:rsidRPr="007D6392">
        <w:rPr>
          <w:rFonts w:ascii="Times New Roman" w:hAnsi="Times New Roman" w:cs="Times New Roman"/>
          <w:i/>
          <w:iCs/>
          <w:sz w:val="28"/>
          <w:szCs w:val="28"/>
        </w:rPr>
        <w:t xml:space="preserve">1806 90 900 0, 1904 10 900 0, 2101 12 920 1, 2106 10 800 0, 2106 90 580 0, 2106 90 930 0, 2106 90 980 1, </w:t>
      </w:r>
      <w:r w:rsidR="007D6392">
        <w:rPr>
          <w:rFonts w:ascii="Times New Roman" w:hAnsi="Times New Roman" w:cs="Times New Roman"/>
          <w:i/>
          <w:iCs/>
          <w:sz w:val="28"/>
          <w:szCs w:val="28"/>
        </w:rPr>
        <w:t xml:space="preserve">             </w:t>
      </w:r>
      <w:r w:rsidRPr="007D6392">
        <w:rPr>
          <w:rFonts w:ascii="Times New Roman" w:hAnsi="Times New Roman" w:cs="Times New Roman"/>
          <w:i/>
          <w:iCs/>
          <w:sz w:val="28"/>
          <w:szCs w:val="28"/>
        </w:rPr>
        <w:t xml:space="preserve">2106 90 980 3, 2106 90 980 8, 2202 99 180 0, 2922 41 000 0, 2922 42 000 0, </w:t>
      </w:r>
      <w:r w:rsidR="007D6392">
        <w:rPr>
          <w:rFonts w:ascii="Times New Roman" w:hAnsi="Times New Roman" w:cs="Times New Roman"/>
          <w:i/>
          <w:iCs/>
          <w:sz w:val="28"/>
          <w:szCs w:val="28"/>
        </w:rPr>
        <w:t xml:space="preserve">             </w:t>
      </w:r>
      <w:r w:rsidRPr="007D6392">
        <w:rPr>
          <w:rFonts w:ascii="Times New Roman" w:hAnsi="Times New Roman" w:cs="Times New Roman"/>
          <w:i/>
          <w:iCs/>
          <w:sz w:val="28"/>
          <w:szCs w:val="28"/>
        </w:rPr>
        <w:t xml:space="preserve">2923 20 000 0, 2923 90 000 9, 2936, 3001 20, 3002 49 000 1, 3002 90 300 0, </w:t>
      </w:r>
      <w:r w:rsidR="007D6392">
        <w:rPr>
          <w:rFonts w:ascii="Times New Roman" w:hAnsi="Times New Roman" w:cs="Times New Roman"/>
          <w:i/>
          <w:iCs/>
          <w:sz w:val="28"/>
          <w:szCs w:val="28"/>
        </w:rPr>
        <w:t xml:space="preserve">             </w:t>
      </w:r>
      <w:r w:rsidRPr="007D6392">
        <w:rPr>
          <w:rFonts w:ascii="Times New Roman" w:hAnsi="Times New Roman" w:cs="Times New Roman"/>
          <w:i/>
          <w:iCs/>
          <w:sz w:val="28"/>
          <w:szCs w:val="28"/>
        </w:rPr>
        <w:t>3002 90 800 0.</w:t>
      </w:r>
    </w:p>
    <w:p w14:paraId="3FE08FA2" w14:textId="08972FA8" w:rsidR="001B1210" w:rsidRPr="007D6392" w:rsidRDefault="001B1210" w:rsidP="001B1210">
      <w:pPr>
        <w:autoSpaceDE w:val="0"/>
        <w:autoSpaceDN w:val="0"/>
        <w:adjustRightInd w:val="0"/>
        <w:spacing w:after="0"/>
        <w:ind w:firstLine="709"/>
        <w:jc w:val="both"/>
        <w:rPr>
          <w:rFonts w:ascii="Times New Roman" w:hAnsi="Times New Roman" w:cs="Times New Roman"/>
          <w:i/>
          <w:iCs/>
          <w:sz w:val="28"/>
          <w:szCs w:val="28"/>
        </w:rPr>
      </w:pPr>
      <w:r w:rsidRPr="007D6392">
        <w:rPr>
          <w:rFonts w:ascii="Times New Roman" w:hAnsi="Times New Roman" w:cs="Times New Roman"/>
          <w:i/>
          <w:iCs/>
          <w:sz w:val="28"/>
          <w:szCs w:val="28"/>
        </w:rPr>
        <w:t xml:space="preserve">В отношении растительных масел принято постановление Правительства Российской Федерации от 27.05.2024 № 676 «Об утверждении Правил маркировки отдельных видов пищевых растительных масел и масложировой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пищевых растительных масел и масложировой продукции», в соответствии с которым с 01.10.2024 маркировке подлежат растительные масла, упакованные в стеклянную или полимерную потребительские упаковки, классифицируемых следующими кодами ТН ВЭД </w:t>
      </w:r>
      <w:r w:rsidRPr="007D6392">
        <w:rPr>
          <w:rFonts w:ascii="Times New Roman" w:hAnsi="Times New Roman" w:cs="Times New Roman"/>
          <w:i/>
          <w:iCs/>
          <w:sz w:val="28"/>
          <w:szCs w:val="28"/>
        </w:rPr>
        <w:lastRenderedPageBreak/>
        <w:t>ЕАЭС: 1507 10 900, 1507 90 900,</w:t>
      </w:r>
      <w:r w:rsidR="007D6392">
        <w:rPr>
          <w:rFonts w:ascii="Times New Roman" w:hAnsi="Times New Roman" w:cs="Times New Roman"/>
          <w:i/>
          <w:iCs/>
          <w:sz w:val="28"/>
          <w:szCs w:val="28"/>
        </w:rPr>
        <w:t xml:space="preserve"> </w:t>
      </w:r>
      <w:r w:rsidRPr="007D6392">
        <w:rPr>
          <w:rFonts w:ascii="Times New Roman" w:hAnsi="Times New Roman" w:cs="Times New Roman"/>
          <w:i/>
          <w:iCs/>
          <w:sz w:val="28"/>
          <w:szCs w:val="28"/>
        </w:rPr>
        <w:t xml:space="preserve">1508 10 900 0, 1508 90 900 0, 1509, 1510, </w:t>
      </w:r>
      <w:r w:rsidR="007D6392">
        <w:rPr>
          <w:rFonts w:ascii="Times New Roman" w:hAnsi="Times New Roman" w:cs="Times New Roman"/>
          <w:i/>
          <w:iCs/>
          <w:sz w:val="28"/>
          <w:szCs w:val="28"/>
        </w:rPr>
        <w:t xml:space="preserve">           </w:t>
      </w:r>
      <w:r w:rsidRPr="007D6392">
        <w:rPr>
          <w:rFonts w:ascii="Times New Roman" w:hAnsi="Times New Roman" w:cs="Times New Roman"/>
          <w:i/>
          <w:iCs/>
          <w:sz w:val="28"/>
          <w:szCs w:val="28"/>
        </w:rPr>
        <w:t>1511 10 900, 1511 90 110 0,</w:t>
      </w:r>
      <w:r w:rsidR="007D6392">
        <w:rPr>
          <w:rFonts w:ascii="Times New Roman" w:hAnsi="Times New Roman" w:cs="Times New Roman"/>
          <w:i/>
          <w:iCs/>
          <w:sz w:val="28"/>
          <w:szCs w:val="28"/>
        </w:rPr>
        <w:t xml:space="preserve"> </w:t>
      </w:r>
      <w:r w:rsidRPr="007D6392">
        <w:rPr>
          <w:rFonts w:ascii="Times New Roman" w:hAnsi="Times New Roman" w:cs="Times New Roman"/>
          <w:i/>
          <w:iCs/>
          <w:sz w:val="28"/>
          <w:szCs w:val="28"/>
        </w:rPr>
        <w:t>1511 90 190, 1511 90 990, 1512 11 910, 1512 11 990, 1512 19 900,</w:t>
      </w:r>
      <w:r w:rsidR="007D6392">
        <w:rPr>
          <w:rFonts w:ascii="Times New Roman" w:hAnsi="Times New Roman" w:cs="Times New Roman"/>
          <w:i/>
          <w:iCs/>
          <w:sz w:val="28"/>
          <w:szCs w:val="28"/>
        </w:rPr>
        <w:t xml:space="preserve"> </w:t>
      </w:r>
      <w:r w:rsidRPr="007D6392">
        <w:rPr>
          <w:rFonts w:ascii="Times New Roman" w:hAnsi="Times New Roman" w:cs="Times New Roman"/>
          <w:i/>
          <w:iCs/>
          <w:sz w:val="28"/>
          <w:szCs w:val="28"/>
        </w:rPr>
        <w:t xml:space="preserve">1512 21 900 0, 1512 29 900 0, 1513 11 910 0, 1513 11 990, </w:t>
      </w:r>
      <w:r w:rsidR="007D6392">
        <w:rPr>
          <w:rFonts w:ascii="Times New Roman" w:hAnsi="Times New Roman" w:cs="Times New Roman"/>
          <w:i/>
          <w:iCs/>
          <w:sz w:val="28"/>
          <w:szCs w:val="28"/>
        </w:rPr>
        <w:t xml:space="preserve">                      </w:t>
      </w:r>
      <w:r w:rsidRPr="007D6392">
        <w:rPr>
          <w:rFonts w:ascii="Times New Roman" w:hAnsi="Times New Roman" w:cs="Times New Roman"/>
          <w:i/>
          <w:iCs/>
          <w:sz w:val="28"/>
          <w:szCs w:val="28"/>
        </w:rPr>
        <w:t>1513 19 110 0, 1513 19 190, 1513 19 910 0, 1513 19 990, 1513 21 300 0, 1513 21 900,      1513 29 110 0, 1513 29 190, 1513 29 500 0, 1513 29 900, 1514 11 900,</w:t>
      </w:r>
      <w:r w:rsidR="007D6392">
        <w:rPr>
          <w:rFonts w:ascii="Times New Roman" w:hAnsi="Times New Roman" w:cs="Times New Roman"/>
          <w:i/>
          <w:iCs/>
          <w:sz w:val="28"/>
          <w:szCs w:val="28"/>
        </w:rPr>
        <w:t xml:space="preserve"> </w:t>
      </w:r>
      <w:r w:rsidRPr="007D6392">
        <w:rPr>
          <w:rFonts w:ascii="Times New Roman" w:hAnsi="Times New Roman" w:cs="Times New Roman"/>
          <w:i/>
          <w:iCs/>
          <w:sz w:val="28"/>
          <w:szCs w:val="28"/>
        </w:rPr>
        <w:t>1514 19 900, 1514 91 900, 1514 99 900, 1515 11 000 0, 1515 19 900 0,</w:t>
      </w:r>
      <w:r w:rsidR="007D6392">
        <w:rPr>
          <w:rFonts w:ascii="Times New Roman" w:hAnsi="Times New Roman" w:cs="Times New Roman"/>
          <w:i/>
          <w:iCs/>
          <w:sz w:val="28"/>
          <w:szCs w:val="28"/>
        </w:rPr>
        <w:t xml:space="preserve"> </w:t>
      </w:r>
      <w:r w:rsidRPr="007D6392">
        <w:rPr>
          <w:rFonts w:ascii="Times New Roman" w:hAnsi="Times New Roman" w:cs="Times New Roman"/>
          <w:i/>
          <w:iCs/>
          <w:sz w:val="28"/>
          <w:szCs w:val="28"/>
        </w:rPr>
        <w:t xml:space="preserve">1515 21 900 0, </w:t>
      </w:r>
      <w:r w:rsidR="007D6392">
        <w:rPr>
          <w:rFonts w:ascii="Times New Roman" w:hAnsi="Times New Roman" w:cs="Times New Roman"/>
          <w:i/>
          <w:iCs/>
          <w:sz w:val="28"/>
          <w:szCs w:val="28"/>
        </w:rPr>
        <w:t xml:space="preserve">                     </w:t>
      </w:r>
      <w:r w:rsidRPr="007D6392">
        <w:rPr>
          <w:rFonts w:ascii="Times New Roman" w:hAnsi="Times New Roman" w:cs="Times New Roman"/>
          <w:i/>
          <w:iCs/>
          <w:sz w:val="28"/>
          <w:szCs w:val="28"/>
        </w:rPr>
        <w:t xml:space="preserve">1515 29 900 0, 1515 30 900 0, 1515 50 190 0, 1515 50 990 0, 1515 90 110 0, </w:t>
      </w:r>
      <w:r w:rsidR="007D6392">
        <w:rPr>
          <w:rFonts w:ascii="Times New Roman" w:hAnsi="Times New Roman" w:cs="Times New Roman"/>
          <w:i/>
          <w:iCs/>
          <w:sz w:val="28"/>
          <w:szCs w:val="28"/>
        </w:rPr>
        <w:t xml:space="preserve">              </w:t>
      </w:r>
      <w:r w:rsidRPr="007D6392">
        <w:rPr>
          <w:rFonts w:ascii="Times New Roman" w:hAnsi="Times New Roman" w:cs="Times New Roman"/>
          <w:i/>
          <w:iCs/>
          <w:sz w:val="28"/>
          <w:szCs w:val="28"/>
        </w:rPr>
        <w:t xml:space="preserve">1515 90 290 0, 1515 90 390 0, 1515 90 610 0, 1515 90 690 0, 1515 90 810 0, </w:t>
      </w:r>
      <w:r w:rsidR="007D6392">
        <w:rPr>
          <w:rFonts w:ascii="Times New Roman" w:hAnsi="Times New Roman" w:cs="Times New Roman"/>
          <w:i/>
          <w:iCs/>
          <w:sz w:val="28"/>
          <w:szCs w:val="28"/>
        </w:rPr>
        <w:t xml:space="preserve">             </w:t>
      </w:r>
      <w:r w:rsidRPr="007D6392">
        <w:rPr>
          <w:rFonts w:ascii="Times New Roman" w:hAnsi="Times New Roman" w:cs="Times New Roman"/>
          <w:i/>
          <w:iCs/>
          <w:sz w:val="28"/>
          <w:szCs w:val="28"/>
        </w:rPr>
        <w:t>1515 90 890 0, 1516 20 810 0, 1516 20 960, 1516 20 980, 1517, 1804 00 000 0.</w:t>
      </w:r>
    </w:p>
    <w:p w14:paraId="24F303BC" w14:textId="77777777" w:rsidR="001B1210" w:rsidRPr="001B1210" w:rsidRDefault="001B1210" w:rsidP="00FE6B59">
      <w:pPr>
        <w:autoSpaceDE w:val="0"/>
        <w:autoSpaceDN w:val="0"/>
        <w:adjustRightInd w:val="0"/>
        <w:spacing w:after="0"/>
        <w:ind w:firstLine="709"/>
        <w:jc w:val="both"/>
        <w:rPr>
          <w:rFonts w:ascii="Times New Roman" w:hAnsi="Times New Roman" w:cs="Times New Roman"/>
          <w:sz w:val="30"/>
          <w:szCs w:val="30"/>
        </w:rPr>
      </w:pPr>
      <w:r w:rsidRPr="001B1210">
        <w:rPr>
          <w:rFonts w:ascii="Times New Roman" w:hAnsi="Times New Roman" w:cs="Times New Roman"/>
          <w:sz w:val="30"/>
          <w:szCs w:val="30"/>
        </w:rPr>
        <w:t xml:space="preserve">Таким образом, субъектам хозяйствования-резидентам Республики Беларусь </w:t>
      </w:r>
      <w:r w:rsidRPr="00062B52">
        <w:rPr>
          <w:rFonts w:ascii="Times New Roman" w:hAnsi="Times New Roman" w:cs="Times New Roman"/>
          <w:bCs/>
          <w:sz w:val="30"/>
          <w:szCs w:val="30"/>
        </w:rPr>
        <w:t xml:space="preserve">с </w:t>
      </w:r>
      <w:r w:rsidRPr="001B1210">
        <w:rPr>
          <w:rFonts w:ascii="Times New Roman" w:hAnsi="Times New Roman" w:cs="Times New Roman"/>
          <w:b/>
          <w:bCs/>
          <w:sz w:val="30"/>
          <w:szCs w:val="30"/>
        </w:rPr>
        <w:t xml:space="preserve">30.11.2024 </w:t>
      </w:r>
      <w:r w:rsidRPr="001B1210">
        <w:rPr>
          <w:rFonts w:ascii="Times New Roman" w:hAnsi="Times New Roman" w:cs="Times New Roman"/>
          <w:sz w:val="30"/>
          <w:szCs w:val="30"/>
        </w:rPr>
        <w:t>предоставлена возможность получения кодов маркировки российского образца у национального оператора</w:t>
      </w:r>
      <w:r w:rsidRPr="001B1210">
        <w:rPr>
          <w:rFonts w:ascii="Times New Roman" w:hAnsi="Times New Roman" w:cs="Times New Roman"/>
          <w:b/>
          <w:bCs/>
          <w:sz w:val="30"/>
          <w:szCs w:val="30"/>
        </w:rPr>
        <w:t xml:space="preserve"> </w:t>
      </w:r>
      <w:r w:rsidRPr="001B1210">
        <w:rPr>
          <w:rFonts w:ascii="Times New Roman" w:hAnsi="Times New Roman" w:cs="Times New Roman"/>
          <w:sz w:val="30"/>
          <w:szCs w:val="30"/>
        </w:rPr>
        <w:t>системы маркировки</w:t>
      </w:r>
      <w:r w:rsidRPr="001B1210">
        <w:rPr>
          <w:rFonts w:ascii="Times New Roman" w:hAnsi="Times New Roman" w:cs="Times New Roman"/>
          <w:b/>
          <w:bCs/>
          <w:sz w:val="30"/>
          <w:szCs w:val="30"/>
        </w:rPr>
        <w:t xml:space="preserve"> </w:t>
      </w:r>
      <w:r w:rsidRPr="001B1210">
        <w:rPr>
          <w:rFonts w:ascii="Times New Roman" w:hAnsi="Times New Roman" w:cs="Times New Roman"/>
          <w:sz w:val="30"/>
          <w:szCs w:val="30"/>
        </w:rPr>
        <w:t>РУП «Издательство «</w:t>
      </w:r>
      <w:proofErr w:type="spellStart"/>
      <w:r w:rsidRPr="001B1210">
        <w:rPr>
          <w:rFonts w:ascii="Times New Roman" w:hAnsi="Times New Roman" w:cs="Times New Roman"/>
          <w:sz w:val="30"/>
          <w:szCs w:val="30"/>
        </w:rPr>
        <w:t>Белбланкавыд</w:t>
      </w:r>
      <w:proofErr w:type="spellEnd"/>
      <w:r w:rsidRPr="001B1210">
        <w:rPr>
          <w:rFonts w:ascii="Times New Roman" w:hAnsi="Times New Roman" w:cs="Times New Roman"/>
          <w:sz w:val="30"/>
          <w:szCs w:val="30"/>
        </w:rPr>
        <w:t>» для осуществления маркировки указанных товарных групп для экспорта в Российскую Федерацию.</w:t>
      </w:r>
    </w:p>
    <w:p w14:paraId="19E2FA86" w14:textId="53AAFCDD" w:rsidR="001B1210" w:rsidRPr="001B1210" w:rsidRDefault="001B1210" w:rsidP="001B1210">
      <w:pPr>
        <w:autoSpaceDE w:val="0"/>
        <w:autoSpaceDN w:val="0"/>
        <w:adjustRightInd w:val="0"/>
        <w:spacing w:after="0"/>
        <w:ind w:firstLine="709"/>
        <w:jc w:val="both"/>
        <w:rPr>
          <w:rFonts w:ascii="Times New Roman" w:hAnsi="Times New Roman" w:cs="Times New Roman"/>
          <w:sz w:val="30"/>
          <w:szCs w:val="30"/>
        </w:rPr>
      </w:pPr>
      <w:r w:rsidRPr="001B1210">
        <w:rPr>
          <w:rFonts w:ascii="Times New Roman" w:hAnsi="Times New Roman" w:cs="Times New Roman"/>
          <w:sz w:val="30"/>
          <w:szCs w:val="30"/>
        </w:rPr>
        <w:t>Одновременно сообщае</w:t>
      </w:r>
      <w:r w:rsidR="00D9793C">
        <w:rPr>
          <w:rFonts w:ascii="Times New Roman" w:hAnsi="Times New Roman" w:cs="Times New Roman"/>
          <w:sz w:val="30"/>
          <w:szCs w:val="30"/>
        </w:rPr>
        <w:t>м</w:t>
      </w:r>
      <w:r w:rsidRPr="001B1210">
        <w:rPr>
          <w:rFonts w:ascii="Times New Roman" w:hAnsi="Times New Roman" w:cs="Times New Roman"/>
          <w:sz w:val="30"/>
          <w:szCs w:val="30"/>
        </w:rPr>
        <w:t>, что в соответствии с пунктом 7.4.4. публичного договора, размещенного на сайте оператора государственной информационной системы маркировки товаров унифицированными контрольными знаками или средствами идентификации РУП «Издательство «</w:t>
      </w:r>
      <w:proofErr w:type="spellStart"/>
      <w:r w:rsidRPr="001B1210">
        <w:rPr>
          <w:rFonts w:ascii="Times New Roman" w:hAnsi="Times New Roman" w:cs="Times New Roman"/>
          <w:sz w:val="30"/>
          <w:szCs w:val="30"/>
        </w:rPr>
        <w:t>Белбланкавыд</w:t>
      </w:r>
      <w:proofErr w:type="spellEnd"/>
      <w:r w:rsidRPr="001B1210">
        <w:rPr>
          <w:rFonts w:ascii="Times New Roman" w:hAnsi="Times New Roman" w:cs="Times New Roman"/>
          <w:sz w:val="30"/>
          <w:szCs w:val="30"/>
        </w:rPr>
        <w:t>» (далее – система маркировки) в сети Интернет по адресу https://datamark.by, оплата услуг по предоставлению и учету кодов маркировки российского образца осуществляется посредством перечисления заказчиком (субъектом хозяйствования Республики Беларусь) денежных средств на расчетный счет РУП «Издательство «</w:t>
      </w:r>
      <w:proofErr w:type="spellStart"/>
      <w:r w:rsidRPr="001B1210">
        <w:rPr>
          <w:rFonts w:ascii="Times New Roman" w:hAnsi="Times New Roman" w:cs="Times New Roman"/>
          <w:sz w:val="30"/>
          <w:szCs w:val="30"/>
        </w:rPr>
        <w:t>Белбланкавыд</w:t>
      </w:r>
      <w:proofErr w:type="spellEnd"/>
      <w:r w:rsidRPr="001B1210">
        <w:rPr>
          <w:rFonts w:ascii="Times New Roman" w:hAnsi="Times New Roman" w:cs="Times New Roman"/>
          <w:sz w:val="30"/>
          <w:szCs w:val="30"/>
        </w:rPr>
        <w:t>» не позднее 25 числа месяца, следующего за отчетным периодом на основании Акта оказанных услуг, сформированного оператором и направленного заказчику.</w:t>
      </w:r>
    </w:p>
    <w:p w14:paraId="144DBD6E" w14:textId="61B38206" w:rsidR="001D613D" w:rsidRDefault="001B1210" w:rsidP="001B1210">
      <w:pPr>
        <w:spacing w:after="0"/>
        <w:ind w:firstLine="709"/>
        <w:jc w:val="both"/>
        <w:rPr>
          <w:rFonts w:ascii="Times New Roman" w:hAnsi="Times New Roman" w:cs="Times New Roman"/>
          <w:sz w:val="30"/>
          <w:szCs w:val="30"/>
        </w:rPr>
      </w:pPr>
      <w:r w:rsidRPr="001B1210">
        <w:rPr>
          <w:rFonts w:ascii="Times New Roman" w:hAnsi="Times New Roman" w:cs="Times New Roman"/>
          <w:sz w:val="30"/>
          <w:szCs w:val="30"/>
        </w:rPr>
        <w:t>Так, в частности, согласно публичному договору РУП «Издательство «</w:t>
      </w:r>
      <w:proofErr w:type="spellStart"/>
      <w:r w:rsidRPr="001B1210">
        <w:rPr>
          <w:rFonts w:ascii="Times New Roman" w:hAnsi="Times New Roman" w:cs="Times New Roman"/>
          <w:sz w:val="30"/>
          <w:szCs w:val="30"/>
        </w:rPr>
        <w:t>Белбланкавыд</w:t>
      </w:r>
      <w:proofErr w:type="spellEnd"/>
      <w:r w:rsidRPr="001B1210">
        <w:rPr>
          <w:rFonts w:ascii="Times New Roman" w:hAnsi="Times New Roman" w:cs="Times New Roman"/>
          <w:sz w:val="30"/>
          <w:szCs w:val="30"/>
        </w:rPr>
        <w:t>» на основании данных системы маркировки по итогам месяца формирует Акт оказанных услуг, содержащий количество полученных белорусским субъектом хозяйствования в течение данного месяца кодов маркировки российского образца. Акт направляется субъекту хозяйствования в течение 5 календарных дней по окончании каждого календарного месяца (отчетного месяца), оплата осуществляется на основании Акта не позднее 25 числа месяца, следующего за отчетным месяцем.</w:t>
      </w:r>
    </w:p>
    <w:p w14:paraId="3E9014EB" w14:textId="387F5510" w:rsidR="00D9793C" w:rsidRDefault="00D9793C" w:rsidP="001B1210">
      <w:pPr>
        <w:spacing w:after="0"/>
        <w:ind w:firstLine="709"/>
        <w:jc w:val="both"/>
        <w:rPr>
          <w:rFonts w:ascii="Times New Roman" w:hAnsi="Times New Roman" w:cs="Times New Roman"/>
          <w:color w:val="000000"/>
          <w:sz w:val="30"/>
          <w:szCs w:val="30"/>
        </w:rPr>
      </w:pPr>
    </w:p>
    <w:p w14:paraId="07EF0A8D" w14:textId="0D02BD6A" w:rsidR="00D9793C" w:rsidRPr="007777A8" w:rsidRDefault="007777A8" w:rsidP="007777A8">
      <w:pPr>
        <w:spacing w:after="0" w:line="280" w:lineRule="exact"/>
        <w:ind w:firstLine="709"/>
        <w:jc w:val="right"/>
        <w:rPr>
          <w:rFonts w:ascii="Times New Roman" w:hAnsi="Times New Roman" w:cs="Times New Roman"/>
          <w:color w:val="000000"/>
          <w:sz w:val="30"/>
          <w:szCs w:val="30"/>
        </w:rPr>
      </w:pPr>
      <w:r w:rsidRPr="007777A8">
        <w:rPr>
          <w:rFonts w:ascii="Times New Roman" w:hAnsi="Times New Roman" w:cs="Times New Roman"/>
          <w:sz w:val="30"/>
          <w:szCs w:val="30"/>
        </w:rPr>
        <w:t>Пресс-центр инспекции МНС</w:t>
      </w:r>
      <w:r w:rsidRPr="007777A8">
        <w:rPr>
          <w:rFonts w:ascii="Times New Roman" w:hAnsi="Times New Roman" w:cs="Times New Roman"/>
          <w:sz w:val="30"/>
          <w:szCs w:val="30"/>
        </w:rPr>
        <w:br/>
        <w:t>Республики Беларусь</w:t>
      </w:r>
      <w:r w:rsidRPr="007777A8">
        <w:rPr>
          <w:rFonts w:ascii="Times New Roman" w:hAnsi="Times New Roman" w:cs="Times New Roman"/>
          <w:sz w:val="30"/>
          <w:szCs w:val="30"/>
        </w:rPr>
        <w:br/>
        <w:t>по Могилевской области</w:t>
      </w:r>
    </w:p>
    <w:sectPr w:rsidR="00D9793C" w:rsidRPr="007777A8" w:rsidSect="00D872EA">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6C423" w14:textId="77777777" w:rsidR="00201CB2" w:rsidRDefault="00201CB2">
      <w:pPr>
        <w:spacing w:after="0" w:line="240" w:lineRule="auto"/>
      </w:pPr>
      <w:r>
        <w:separator/>
      </w:r>
    </w:p>
  </w:endnote>
  <w:endnote w:type="continuationSeparator" w:id="0">
    <w:p w14:paraId="49E86A8A" w14:textId="77777777" w:rsidR="00201CB2" w:rsidRDefault="00201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D7049" w14:textId="77777777" w:rsidR="00201CB2" w:rsidRDefault="00201CB2">
      <w:pPr>
        <w:spacing w:after="0" w:line="240" w:lineRule="auto"/>
      </w:pPr>
      <w:r>
        <w:separator/>
      </w:r>
    </w:p>
  </w:footnote>
  <w:footnote w:type="continuationSeparator" w:id="0">
    <w:p w14:paraId="34675182" w14:textId="77777777" w:rsidR="00201CB2" w:rsidRDefault="00201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932625"/>
      <w:docPartObj>
        <w:docPartGallery w:val="Page Numbers (Top of Page)"/>
        <w:docPartUnique/>
      </w:docPartObj>
    </w:sdtPr>
    <w:sdtEndPr/>
    <w:sdtContent>
      <w:p w14:paraId="29990D98" w14:textId="255D63FA" w:rsidR="00A01D0F" w:rsidRDefault="00EE4F9E">
        <w:pPr>
          <w:pStyle w:val="a3"/>
          <w:jc w:val="center"/>
        </w:pPr>
        <w:r>
          <w:fldChar w:fldCharType="begin"/>
        </w:r>
        <w:r>
          <w:instrText>PAGE   \* MERGEFORMAT</w:instrText>
        </w:r>
        <w:r>
          <w:fldChar w:fldCharType="separate"/>
        </w:r>
        <w:r w:rsidR="001E7F32">
          <w:rPr>
            <w:noProof/>
          </w:rPr>
          <w:t>2</w:t>
        </w:r>
        <w:r>
          <w:fldChar w:fldCharType="end"/>
        </w:r>
      </w:p>
    </w:sdtContent>
  </w:sdt>
  <w:p w14:paraId="6FAB52A3" w14:textId="77777777" w:rsidR="00A01D0F" w:rsidRDefault="00A01D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125DB"/>
    <w:multiLevelType w:val="hybridMultilevel"/>
    <w:tmpl w:val="1F42A124"/>
    <w:lvl w:ilvl="0" w:tplc="7CCE8EFE">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09"/>
    <w:rsid w:val="000004D2"/>
    <w:rsid w:val="000246D5"/>
    <w:rsid w:val="00062B52"/>
    <w:rsid w:val="00097BF8"/>
    <w:rsid w:val="000B1709"/>
    <w:rsid w:val="000B62A2"/>
    <w:rsid w:val="000C182B"/>
    <w:rsid w:val="000E4EC0"/>
    <w:rsid w:val="000F7506"/>
    <w:rsid w:val="00105553"/>
    <w:rsid w:val="00107C16"/>
    <w:rsid w:val="00111533"/>
    <w:rsid w:val="001269B5"/>
    <w:rsid w:val="00134B45"/>
    <w:rsid w:val="0013521C"/>
    <w:rsid w:val="00154355"/>
    <w:rsid w:val="001A35AE"/>
    <w:rsid w:val="001B1210"/>
    <w:rsid w:val="001D613D"/>
    <w:rsid w:val="001E7F32"/>
    <w:rsid w:val="00201CB2"/>
    <w:rsid w:val="002522E6"/>
    <w:rsid w:val="002715FF"/>
    <w:rsid w:val="00272953"/>
    <w:rsid w:val="0028351D"/>
    <w:rsid w:val="00285A32"/>
    <w:rsid w:val="002A16F2"/>
    <w:rsid w:val="002B0C51"/>
    <w:rsid w:val="002F1830"/>
    <w:rsid w:val="00372F1C"/>
    <w:rsid w:val="003B2EE3"/>
    <w:rsid w:val="003D7D80"/>
    <w:rsid w:val="004031F3"/>
    <w:rsid w:val="00420707"/>
    <w:rsid w:val="00441229"/>
    <w:rsid w:val="004544E0"/>
    <w:rsid w:val="004A2EE5"/>
    <w:rsid w:val="004C1AF7"/>
    <w:rsid w:val="00554AF2"/>
    <w:rsid w:val="005646FB"/>
    <w:rsid w:val="005A096E"/>
    <w:rsid w:val="005B3EBC"/>
    <w:rsid w:val="005D5761"/>
    <w:rsid w:val="005F2F24"/>
    <w:rsid w:val="006504AC"/>
    <w:rsid w:val="006750CF"/>
    <w:rsid w:val="006802A9"/>
    <w:rsid w:val="00690ABB"/>
    <w:rsid w:val="006D1978"/>
    <w:rsid w:val="006D603D"/>
    <w:rsid w:val="006E3A75"/>
    <w:rsid w:val="006E76FE"/>
    <w:rsid w:val="00710D5A"/>
    <w:rsid w:val="007777A8"/>
    <w:rsid w:val="007D6392"/>
    <w:rsid w:val="00875E3A"/>
    <w:rsid w:val="008A3983"/>
    <w:rsid w:val="008A5921"/>
    <w:rsid w:val="008C46B4"/>
    <w:rsid w:val="009945AE"/>
    <w:rsid w:val="0099681B"/>
    <w:rsid w:val="009C787C"/>
    <w:rsid w:val="00A01D0F"/>
    <w:rsid w:val="00A2499C"/>
    <w:rsid w:val="00A6386D"/>
    <w:rsid w:val="00AB62E5"/>
    <w:rsid w:val="00AC7DA6"/>
    <w:rsid w:val="00B26982"/>
    <w:rsid w:val="00B43CF8"/>
    <w:rsid w:val="00B62B9C"/>
    <w:rsid w:val="00B97492"/>
    <w:rsid w:val="00BF044A"/>
    <w:rsid w:val="00BF5E90"/>
    <w:rsid w:val="00C14285"/>
    <w:rsid w:val="00CB4618"/>
    <w:rsid w:val="00CE75A0"/>
    <w:rsid w:val="00CF41ED"/>
    <w:rsid w:val="00D03C33"/>
    <w:rsid w:val="00D06E8E"/>
    <w:rsid w:val="00D209E1"/>
    <w:rsid w:val="00D271E8"/>
    <w:rsid w:val="00D5354F"/>
    <w:rsid w:val="00D62C14"/>
    <w:rsid w:val="00D70FEF"/>
    <w:rsid w:val="00D872EA"/>
    <w:rsid w:val="00D9793C"/>
    <w:rsid w:val="00DA26C9"/>
    <w:rsid w:val="00DB33F3"/>
    <w:rsid w:val="00DD7DB6"/>
    <w:rsid w:val="00DE77CF"/>
    <w:rsid w:val="00E166DB"/>
    <w:rsid w:val="00E53FAA"/>
    <w:rsid w:val="00EA0DF2"/>
    <w:rsid w:val="00EE1F0C"/>
    <w:rsid w:val="00EE4F9E"/>
    <w:rsid w:val="00EF1C96"/>
    <w:rsid w:val="00F00784"/>
    <w:rsid w:val="00F0467C"/>
    <w:rsid w:val="00F2099E"/>
    <w:rsid w:val="00F369ED"/>
    <w:rsid w:val="00F37823"/>
    <w:rsid w:val="00F767F7"/>
    <w:rsid w:val="00F96213"/>
    <w:rsid w:val="00FE6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E3E976"/>
  <w15:docId w15:val="{BB80CF86-4B1A-48B7-9162-F2B77DEA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02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1709"/>
    <w:pPr>
      <w:tabs>
        <w:tab w:val="center" w:pos="4677"/>
        <w:tab w:val="right" w:pos="9355"/>
      </w:tabs>
      <w:spacing w:after="0" w:line="240" w:lineRule="auto"/>
    </w:pPr>
    <w:rPr>
      <w:kern w:val="0"/>
      <w14:ligatures w14:val="none"/>
    </w:rPr>
  </w:style>
  <w:style w:type="character" w:customStyle="1" w:styleId="a4">
    <w:name w:val="Верхний колонтитул Знак"/>
    <w:basedOn w:val="a0"/>
    <w:link w:val="a3"/>
    <w:uiPriority w:val="99"/>
    <w:semiHidden/>
    <w:rsid w:val="000B1709"/>
    <w:rPr>
      <w:kern w:val="0"/>
      <w14:ligatures w14:val="none"/>
    </w:rPr>
  </w:style>
  <w:style w:type="paragraph" w:styleId="a5">
    <w:name w:val="Balloon Text"/>
    <w:basedOn w:val="a"/>
    <w:link w:val="a6"/>
    <w:uiPriority w:val="99"/>
    <w:semiHidden/>
    <w:unhideWhenUsed/>
    <w:rsid w:val="00875E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5E3A"/>
    <w:rPr>
      <w:rFonts w:ascii="Tahoma" w:hAnsi="Tahoma" w:cs="Tahoma"/>
      <w:sz w:val="16"/>
      <w:szCs w:val="16"/>
    </w:rPr>
  </w:style>
  <w:style w:type="paragraph" w:customStyle="1" w:styleId="text-par-lh-big">
    <w:name w:val="text-par-lh-big"/>
    <w:basedOn w:val="a"/>
    <w:rsid w:val="00D62C1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itemtext1">
    <w:name w:val="itemtext1"/>
    <w:basedOn w:val="a0"/>
    <w:rsid w:val="00554AF2"/>
    <w:rPr>
      <w:rFonts w:ascii="Segoe UI" w:hAnsi="Segoe UI" w:cs="Segoe UI" w:hint="default"/>
      <w:color w:val="000000"/>
      <w:sz w:val="20"/>
      <w:szCs w:val="20"/>
    </w:rPr>
  </w:style>
  <w:style w:type="character" w:styleId="a7">
    <w:name w:val="annotation reference"/>
    <w:basedOn w:val="a0"/>
    <w:uiPriority w:val="99"/>
    <w:semiHidden/>
    <w:unhideWhenUsed/>
    <w:rsid w:val="002A16F2"/>
    <w:rPr>
      <w:sz w:val="16"/>
      <w:szCs w:val="16"/>
    </w:rPr>
  </w:style>
  <w:style w:type="paragraph" w:styleId="a8">
    <w:name w:val="annotation text"/>
    <w:basedOn w:val="a"/>
    <w:link w:val="a9"/>
    <w:uiPriority w:val="99"/>
    <w:semiHidden/>
    <w:unhideWhenUsed/>
    <w:rsid w:val="002A16F2"/>
    <w:pPr>
      <w:spacing w:line="240" w:lineRule="auto"/>
    </w:pPr>
    <w:rPr>
      <w:sz w:val="20"/>
      <w:szCs w:val="20"/>
    </w:rPr>
  </w:style>
  <w:style w:type="character" w:customStyle="1" w:styleId="a9">
    <w:name w:val="Текст примечания Знак"/>
    <w:basedOn w:val="a0"/>
    <w:link w:val="a8"/>
    <w:uiPriority w:val="99"/>
    <w:semiHidden/>
    <w:rsid w:val="002A16F2"/>
    <w:rPr>
      <w:sz w:val="20"/>
      <w:szCs w:val="20"/>
    </w:rPr>
  </w:style>
  <w:style w:type="paragraph" w:styleId="aa">
    <w:name w:val="annotation subject"/>
    <w:basedOn w:val="a8"/>
    <w:next w:val="a8"/>
    <w:link w:val="ab"/>
    <w:uiPriority w:val="99"/>
    <w:semiHidden/>
    <w:unhideWhenUsed/>
    <w:rsid w:val="002A16F2"/>
    <w:rPr>
      <w:b/>
      <w:bCs/>
    </w:rPr>
  </w:style>
  <w:style w:type="character" w:customStyle="1" w:styleId="ab">
    <w:name w:val="Тема примечания Знак"/>
    <w:basedOn w:val="a9"/>
    <w:link w:val="aa"/>
    <w:uiPriority w:val="99"/>
    <w:semiHidden/>
    <w:rsid w:val="002A16F2"/>
    <w:rPr>
      <w:b/>
      <w:bCs/>
      <w:sz w:val="20"/>
      <w:szCs w:val="20"/>
    </w:rPr>
  </w:style>
  <w:style w:type="paragraph" w:styleId="ac">
    <w:name w:val="Body Text Indent"/>
    <w:basedOn w:val="a"/>
    <w:link w:val="ad"/>
    <w:rsid w:val="000B62A2"/>
    <w:pPr>
      <w:spacing w:after="0" w:line="240" w:lineRule="auto"/>
      <w:ind w:firstLine="709"/>
      <w:jc w:val="both"/>
    </w:pPr>
    <w:rPr>
      <w:rFonts w:ascii="Times New Roman" w:eastAsia="Times New Roman" w:hAnsi="Times New Roman" w:cs="Times New Roman"/>
      <w:kern w:val="0"/>
      <w:sz w:val="30"/>
      <w:szCs w:val="20"/>
      <w:lang w:eastAsia="ru-RU"/>
      <w14:ligatures w14:val="none"/>
    </w:rPr>
  </w:style>
  <w:style w:type="character" w:customStyle="1" w:styleId="ad">
    <w:name w:val="Основной текст с отступом Знак"/>
    <w:basedOn w:val="a0"/>
    <w:link w:val="ac"/>
    <w:rsid w:val="000B62A2"/>
    <w:rPr>
      <w:rFonts w:ascii="Times New Roman" w:eastAsia="Times New Roman" w:hAnsi="Times New Roman" w:cs="Times New Roman"/>
      <w:kern w:val="0"/>
      <w:sz w:val="30"/>
      <w:szCs w:val="20"/>
      <w:lang w:eastAsia="ru-RU"/>
      <w14:ligatures w14:val="none"/>
    </w:rPr>
  </w:style>
  <w:style w:type="paragraph" w:styleId="ae">
    <w:name w:val="List Paragraph"/>
    <w:basedOn w:val="a"/>
    <w:uiPriority w:val="34"/>
    <w:qFormat/>
    <w:rsid w:val="005F2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4340</Characters>
  <Application>Microsoft Office Word</Application>
  <DocSecurity>4</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Балакер Елена Георгиевна</dc:creator>
  <cp:lastModifiedBy>Симченко Виктория Александровна</cp:lastModifiedBy>
  <cp:revision>2</cp:revision>
  <cp:lastPrinted>2024-12-09T13:38:00Z</cp:lastPrinted>
  <dcterms:created xsi:type="dcterms:W3CDTF">2024-12-13T11:21:00Z</dcterms:created>
  <dcterms:modified xsi:type="dcterms:W3CDTF">2024-12-13T11:21:00Z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38202</vt:lpwstr>
  </property>
</Properties>
</file>