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Bdr>
          <w:bottom w:val="single" w:sz="12" w:space="0" w:color="EBEBEB"/>
        </w:pBdr>
        <w:shd w:val="clear" w:color="auto" w:fill="FAFAFA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val="ru-BY" w:eastAsia="ru-BY"/>
        </w:rPr>
        <w:t>По результатам проверки организации из Могилева, осуществляющей деятельность такси, предъявлено к уплате в бюджет 1,3 млн. рублей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Одним из направлений контрольной работы налоговых органов является контроль за субъектами хозяйствования, осуществляющими деятельность в сфере перевозки автомобилями-такси.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За 2025 год налоговыми инспекциями Могилевской области проведено 13 проверок перевозчиков такси, предъявлено к уплате в бюджет 14,9 млн. рублей. В ходе проведения проверок используется широкий спектр сведений информационных ресурсов, как имеющихся у налоговых органов, так и полученных от других организаций.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 xml:space="preserve">Так, в ходе проведения инспекцией МНС по Ленинскому району </w:t>
      </w:r>
      <w:proofErr w:type="spellStart"/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г.Могилева</w:t>
      </w:r>
      <w:proofErr w:type="spellEnd"/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 xml:space="preserve"> проверки ООО «Б», осуществляющего деятельность такси с использованием сервисов «UBER», ООО «Бел Го </w:t>
      </w:r>
      <w:proofErr w:type="spellStart"/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Корп</w:t>
      </w:r>
      <w:proofErr w:type="spellEnd"/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», на основании анализа и оценки в совокупности установленных обстоятельств, а также собранных проверкой доказательств установлены факты сокрытия выручки от оказания услуг по перевозке пассажиров, оплаченных за наличный расчет, а также факты получения дохода должностными лицами ООО «Б» в виде сокрытой наличной выручки, оставшейся в их распоряжении, и выплаты дохода работникам, в том числе официально не трудоустроенным, «в конверте», в связи с чем ООО «Б» признано налоговым агентом и обязано из сумм выплаченных доходов исчислить, удержать и перечислить в бюджет подоходный налог с физических лиц.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В результате проверки с применением положений статьи 33 Налогового кодекса Республики Беларусь предъявлены к уплате в бюджет налоги и пени в сумме 1,3 млн. рублей.</w:t>
      </w:r>
    </w:p>
    <w:p>
      <w:pPr>
        <w:shd w:val="clear" w:color="auto" w:fill="FAFA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val="ru-BY" w:eastAsia="ru-BY"/>
        </w:rPr>
        <w:t>Материалы проверки направлены в правоохранительные органы для принятия решения о возбуждении уголовного дела за неуплату налогов.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3129F-37FF-4642-9516-B4637772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Company>AZT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2026-02-05T13:10:00Z</dcterms:created>
  <dcterms:modified xsi:type="dcterms:W3CDTF">2026-02-05T13:17:00Z</dcterms:modified>
</cp:coreProperties>
</file>