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30"/>
          <w:szCs w:val="30"/>
        </w:rPr>
      </w:pPr>
      <w:r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ПОРЯДОК НАПРАВЛЕНИЯ ОБРАЩЕНИЙ </w:t>
      </w:r>
    </w:p>
    <w:p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30"/>
          <w:szCs w:val="30"/>
        </w:rPr>
      </w:pPr>
      <w:r>
        <w:rPr>
          <w:rFonts w:ascii="Times New Roman" w:eastAsia="Calibri" w:hAnsi="Times New Roman" w:cs="Times New Roman"/>
          <w:b/>
          <w:bCs/>
          <w:sz w:val="30"/>
          <w:szCs w:val="30"/>
        </w:rPr>
        <w:t>В НАЛОГОВЫЕ ОРГАНЫ</w:t>
      </w: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1A1A1A"/>
          <w:sz w:val="30"/>
          <w:szCs w:val="30"/>
          <w:bdr w:val="none" w:sz="0" w:space="0" w:color="auto" w:frame="1"/>
          <w:lang w:eastAsia="ru-RU"/>
        </w:rPr>
        <w:t>Граждане, в том числе индивидуальные предприниматели, и юридические лица Республики Беларусь направляют о</w:t>
      </w:r>
      <w:r>
        <w:rPr>
          <w:rFonts w:ascii="Times New Roman" w:eastAsia="Calibri" w:hAnsi="Times New Roman" w:cs="Times New Roman"/>
          <w:sz w:val="30"/>
          <w:szCs w:val="30"/>
        </w:rPr>
        <w:t>бращения в письменной или электронной форме.</w:t>
      </w:r>
    </w:p>
    <w:p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Письменные обращения </w:t>
      </w:r>
      <w:r>
        <w:rPr>
          <w:rFonts w:ascii="Times New Roman" w:eastAsia="Calibri" w:hAnsi="Times New Roman" w:cs="Times New Roman"/>
          <w:sz w:val="30"/>
          <w:szCs w:val="30"/>
        </w:rPr>
        <w:t>могут быть направлены нарочным (курьером), по почте, в ходе личного приема.</w:t>
      </w:r>
    </w:p>
    <w:p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bdr w:val="none" w:sz="0" w:space="0" w:color="auto" w:frame="1"/>
          <w:lang w:eastAsia="ru-RU"/>
        </w:rPr>
        <w:t xml:space="preserve">Электронные обращения </w:t>
      </w:r>
      <w:r>
        <w:rPr>
          <w:rFonts w:ascii="Times New Roman" w:eastAsia="Times New Roman" w:hAnsi="Times New Roman" w:cs="Times New Roman"/>
          <w:sz w:val="30"/>
          <w:szCs w:val="30"/>
          <w:u w:val="single"/>
          <w:bdr w:val="none" w:sz="0" w:space="0" w:color="auto" w:frame="1"/>
          <w:lang w:eastAsia="ru-RU"/>
        </w:rPr>
        <w:t>направляются только</w:t>
      </w:r>
      <w:r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посредством государственной единой (интегрированной) республиканской информационной системы учета и обработки обращений граждан и юридических лиц – </w:t>
      </w:r>
      <w:proofErr w:type="spellStart"/>
      <w:r>
        <w:fldChar w:fldCharType="begin"/>
      </w:r>
      <w:r>
        <w:instrText xml:space="preserve"> HYPERLINK "https://xn--80abnmycp7evc.xn--90ais/" </w:instrText>
      </w:r>
      <w:r>
        <w:fldChar w:fldCharType="separate"/>
      </w:r>
      <w:proofErr w:type="gramStart"/>
      <w:r>
        <w:rPr>
          <w:rStyle w:val="a5"/>
          <w:rFonts w:ascii="Times New Roman" w:hAnsi="Times New Roman" w:cs="Times New Roman"/>
          <w:sz w:val="30"/>
          <w:szCs w:val="30"/>
        </w:rPr>
        <w:t>обращения.бел</w:t>
      </w:r>
      <w:proofErr w:type="spellEnd"/>
      <w:proofErr w:type="gramEnd"/>
      <w:r>
        <w:rPr>
          <w:rStyle w:val="a5"/>
          <w:rFonts w:ascii="Times New Roman" w:hAnsi="Times New Roman" w:cs="Times New Roman"/>
          <w:sz w:val="30"/>
          <w:szCs w:val="30"/>
        </w:rPr>
        <w:fldChar w:fldCharType="end"/>
      </w:r>
      <w:r>
        <w:rPr>
          <w:rStyle w:val="a5"/>
          <w:rFonts w:ascii="Times New Roman" w:hAnsi="Times New Roman" w:cs="Times New Roman"/>
          <w:sz w:val="30"/>
          <w:szCs w:val="30"/>
        </w:rPr>
        <w:t>.</w:t>
      </w:r>
    </w:p>
    <w:p>
      <w:pPr>
        <w:pStyle w:val="1"/>
        <w:ind w:firstLine="709"/>
        <w:jc w:val="both"/>
        <w:rPr>
          <w:i/>
          <w:sz w:val="30"/>
          <w:szCs w:val="30"/>
        </w:rPr>
      </w:pPr>
      <w:r>
        <w:rPr>
          <w:b/>
          <w:bCs/>
          <w:i/>
          <w:sz w:val="30"/>
          <w:szCs w:val="30"/>
        </w:rPr>
        <w:t xml:space="preserve">Внимание! Система </w:t>
      </w:r>
      <w:proofErr w:type="spellStart"/>
      <w:proofErr w:type="gramStart"/>
      <w:r>
        <w:rPr>
          <w:b/>
          <w:bCs/>
          <w:i/>
          <w:sz w:val="30"/>
          <w:szCs w:val="30"/>
        </w:rPr>
        <w:t>обращения.бел</w:t>
      </w:r>
      <w:proofErr w:type="spellEnd"/>
      <w:proofErr w:type="gramEnd"/>
      <w:r>
        <w:rPr>
          <w:b/>
          <w:bCs/>
          <w:i/>
          <w:sz w:val="30"/>
          <w:szCs w:val="30"/>
        </w:rPr>
        <w:t xml:space="preserve"> не предназначена</w:t>
      </w:r>
      <w:r>
        <w:rPr>
          <w:i/>
          <w:sz w:val="30"/>
          <w:szCs w:val="30"/>
        </w:rPr>
        <w:t xml:space="preserve"> для подачи жалоб на действия (бездействие) должностных лиц налоговых органов или на решение налогового органа. </w:t>
      </w:r>
    </w:p>
    <w:p>
      <w:pPr>
        <w:ind w:firstLine="567"/>
        <w:jc w:val="both"/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>Электронные обращения, полученные на электронный адрес налогового органа, не рассматриваются.</w:t>
      </w:r>
    </w:p>
    <w:p>
      <w:pPr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30"/>
          <w:szCs w:val="30"/>
          <w:bdr w:val="none" w:sz="0" w:space="0" w:color="auto" w:frame="1"/>
          <w:lang w:eastAsia="ru-RU"/>
        </w:rPr>
      </w:pPr>
    </w:p>
    <w:p>
      <w:pPr>
        <w:spacing w:after="0"/>
        <w:ind w:firstLine="354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Инспекция Министерства по налогам и сборам</w:t>
      </w:r>
    </w:p>
    <w:p>
      <w:pPr>
        <w:spacing w:after="0"/>
        <w:ind w:firstLine="354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 Быховскому району  </w:t>
      </w:r>
    </w:p>
    <w:sectPr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FB97EC-AEE4-460B-BF65-73381821B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</w:style>
  <w:style w:type="character" w:customStyle="1" w:styleId="word-wrapper">
    <w:name w:val="word-wrapper"/>
    <w:basedOn w:val="a0"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2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Чеброва Ирина Петровна</dc:creator>
  <cp:lastModifiedBy>Симченко Виктория Александровна</cp:lastModifiedBy>
  <cp:revision>8</cp:revision>
  <cp:lastPrinted>2023-10-26T06:18:00Z</cp:lastPrinted>
  <dcterms:created xsi:type="dcterms:W3CDTF">2023-10-26T06:12:00Z</dcterms:created>
  <dcterms:modified xsi:type="dcterms:W3CDTF">2026-10-05T07:48:00Z</dcterms:modified>
</cp:coreProperties>
</file>