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2279"/>
        <w:gridCol w:w="2115"/>
        <w:gridCol w:w="1560"/>
        <w:gridCol w:w="992"/>
        <w:gridCol w:w="2126"/>
      </w:tblGrid>
      <w:tr w:rsidR="002543D5" w:rsidTr="00A25947">
        <w:tc>
          <w:tcPr>
            <w:tcW w:w="2410"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Наименование административной процедуры</w:t>
            </w:r>
          </w:p>
        </w:tc>
        <w:tc>
          <w:tcPr>
            <w:tcW w:w="2279"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2115"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Документы и (или) сведения, представляемые гражданином для осуществления административной процедуры &lt;*&gt;</w:t>
            </w:r>
          </w:p>
        </w:tc>
        <w:tc>
          <w:tcPr>
            <w:tcW w:w="1560"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Размер платы, взимаемой при осуществлении административной процедуры &lt;**&gt;</w:t>
            </w:r>
          </w:p>
        </w:tc>
        <w:tc>
          <w:tcPr>
            <w:tcW w:w="992"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Максимальный срок осуществления административной процедуры</w:t>
            </w:r>
          </w:p>
        </w:tc>
        <w:tc>
          <w:tcPr>
            <w:tcW w:w="2126"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Срок действия справки, другого документа (решения), выдаваемых (принимаемого) при осуществлении административной процедуры</w:t>
            </w:r>
          </w:p>
        </w:tc>
      </w:tr>
      <w:tr w:rsidR="002543D5" w:rsidTr="00A25947">
        <w:tc>
          <w:tcPr>
            <w:tcW w:w="2410"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2279"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2115"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1560"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992"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2126" w:type="dxa"/>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r>
      <w:tr w:rsidR="002543D5" w:rsidTr="00A25947">
        <w:tc>
          <w:tcPr>
            <w:tcW w:w="11482" w:type="dxa"/>
            <w:gridSpan w:val="6"/>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rPr>
            </w:pPr>
          </w:p>
        </w:tc>
      </w:tr>
      <w:tr w:rsidR="002543D5" w:rsidTr="00A25947">
        <w:tc>
          <w:tcPr>
            <w:tcW w:w="11482" w:type="dxa"/>
            <w:gridSpan w:val="6"/>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15</w:t>
            </w:r>
          </w:p>
          <w:p w:rsidR="002543D5" w:rsidRP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lang w:val="en-US"/>
              </w:rPr>
            </w:pPr>
            <w:r>
              <w:rPr>
                <w:rFonts w:ascii="Arial" w:hAnsi="Arial" w:cs="Arial"/>
                <w:b/>
                <w:bCs/>
                <w:color w:val="000000"/>
                <w:sz w:val="18"/>
                <w:szCs w:val="18"/>
              </w:rPr>
              <w:t>ТРАНСПОРТ</w:t>
            </w:r>
          </w:p>
        </w:tc>
      </w:tr>
      <w:tr w:rsidR="002543D5" w:rsidTr="00A25947">
        <w:tc>
          <w:tcPr>
            <w:tcW w:w="2410"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2279"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1560"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992"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w:t>
            </w:r>
            <w:bookmarkStart w:id="0" w:name="_GoBack"/>
            <w:bookmarkEnd w:id="0"/>
            <w:r>
              <w:rPr>
                <w:rFonts w:ascii="Arial" w:hAnsi="Arial" w:cs="Arial"/>
                <w:color w:val="000000"/>
                <w:sz w:val="18"/>
                <w:szCs w:val="18"/>
              </w:rPr>
              <w:t>0 лет</w:t>
            </w:r>
          </w:p>
        </w:tc>
      </w:tr>
      <w:tr w:rsidR="002543D5" w:rsidTr="00A25947">
        <w:trPr>
          <w:trHeight w:val="276"/>
        </w:trPr>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rPr>
          <w:trHeight w:val="276"/>
        </w:trPr>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rPr>
          <w:trHeight w:val="276"/>
        </w:trPr>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rPr>
          <w:trHeight w:val="276"/>
        </w:trPr>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дипломатическая, консульская, служебная, </w:t>
            </w:r>
            <w:r>
              <w:rPr>
                <w:rFonts w:ascii="Arial" w:hAnsi="Arial" w:cs="Arial"/>
                <w:color w:val="000000"/>
                <w:sz w:val="18"/>
                <w:szCs w:val="18"/>
              </w:rPr>
              <w:lastRenderedPageBreak/>
              <w:t>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p>
        </w:tc>
        <w:tc>
          <w:tcPr>
            <w:tcW w:w="1560"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0,04 базовой величины - за компьютерные </w:t>
            </w:r>
            <w:r>
              <w:rPr>
                <w:rFonts w:ascii="Arial" w:hAnsi="Arial" w:cs="Arial"/>
                <w:color w:val="000000"/>
                <w:sz w:val="18"/>
                <w:szCs w:val="18"/>
              </w:rPr>
              <w:lastRenderedPageBreak/>
              <w:t>услуги</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прохождение подготовки (переподготовки) водителя механического транспортного средства</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w:t>
            </w:r>
            <w:r>
              <w:rPr>
                <w:rFonts w:ascii="Arial" w:hAnsi="Arial" w:cs="Arial"/>
                <w:color w:val="000000"/>
                <w:sz w:val="18"/>
                <w:szCs w:val="18"/>
              </w:rPr>
              <w:lastRenderedPageBreak/>
              <w:t>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 в случае открытия дополнительной категории</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Pr="002543D5" w:rsidRDefault="002543D5" w:rsidP="002543D5">
            <w:pPr>
              <w:widowControl w:val="0"/>
              <w:autoSpaceDE w:val="0"/>
              <w:autoSpaceDN w:val="0"/>
              <w:adjustRightInd w:val="0"/>
              <w:spacing w:after="0" w:line="240" w:lineRule="auto"/>
              <w:rPr>
                <w:rFonts w:ascii="Arial" w:hAnsi="Arial" w:cs="Arial"/>
                <w:color w:val="000000"/>
                <w:sz w:val="18"/>
                <w:szCs w:val="18"/>
              </w:rPr>
            </w:pPr>
            <w:r w:rsidRPr="005B6D0B">
              <w:rPr>
                <w:rFonts w:ascii="Arial" w:hAnsi="Arial" w:cs="Arial"/>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w:t>
            </w:r>
            <w:r>
              <w:rPr>
                <w:rFonts w:ascii="Arial" w:hAnsi="Arial" w:cs="Arial"/>
                <w:color w:val="000000"/>
                <w:sz w:val="18"/>
                <w:szCs w:val="18"/>
              </w:rPr>
              <w:t xml:space="preserve">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val="restart"/>
            <w:tcMar>
              <w:top w:w="20" w:type="dxa"/>
              <w:left w:w="20" w:type="dxa"/>
              <w:bottom w:w="20" w:type="dxa"/>
              <w:right w:w="20" w:type="dxa"/>
            </w:tcMar>
          </w:tcPr>
          <w:p w:rsidR="002543D5" w:rsidRDefault="002543D5" w:rsidP="00A0291B">
            <w:pPr>
              <w:widowControl w:val="0"/>
              <w:autoSpaceDE w:val="0"/>
              <w:autoSpaceDN w:val="0"/>
              <w:adjustRightInd w:val="0"/>
              <w:spacing w:after="0" w:line="240" w:lineRule="auto"/>
              <w:ind w:left="122"/>
              <w:rPr>
                <w:rFonts w:ascii="Arial" w:hAnsi="Arial" w:cs="Arial"/>
                <w:color w:val="000000"/>
                <w:sz w:val="18"/>
                <w:szCs w:val="18"/>
              </w:rPr>
            </w:pPr>
            <w:r>
              <w:rPr>
                <w:rFonts w:ascii="Arial" w:hAnsi="Arial" w:cs="Arial"/>
                <w:color w:val="000000"/>
                <w:sz w:val="18"/>
                <w:szCs w:val="18"/>
              </w:rPr>
              <w:t>15.2. Выдача водительского удостоверения на основании водительского удостоверения, выданного иностранным государством</w:t>
            </w:r>
          </w:p>
        </w:tc>
        <w:tc>
          <w:tcPr>
            <w:tcW w:w="2279"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Mar>
              <w:top w:w="20" w:type="dxa"/>
              <w:left w:w="20" w:type="dxa"/>
              <w:bottom w:w="20" w:type="dxa"/>
              <w:right w:w="20" w:type="dxa"/>
            </w:tcMar>
          </w:tcPr>
          <w:p w:rsidR="002543D5" w:rsidRDefault="002543D5"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заявление с отметками экзаменационного подразделения ГАИ, подтверждающими сдачу </w:t>
            </w:r>
            <w:r w:rsidR="00E93B72" w:rsidRPr="005B6D0B">
              <w:rPr>
                <w:rFonts w:ascii="Arial" w:hAnsi="Arial" w:cs="Arial"/>
                <w:sz w:val="18"/>
                <w:szCs w:val="18"/>
              </w:rPr>
              <w:t>практического</w:t>
            </w:r>
            <w:r w:rsidRPr="005B6D0B">
              <w:rPr>
                <w:rFonts w:ascii="Arial" w:hAnsi="Arial" w:cs="Arial"/>
                <w:sz w:val="18"/>
                <w:szCs w:val="18"/>
              </w:rPr>
              <w:t xml:space="preserve"> </w:t>
            </w:r>
            <w:r>
              <w:rPr>
                <w:rFonts w:ascii="Arial" w:hAnsi="Arial" w:cs="Arial"/>
                <w:color w:val="000000"/>
                <w:sz w:val="18"/>
                <w:szCs w:val="18"/>
              </w:rPr>
              <w:t xml:space="preserve">квалификационного экзамена на право управления механическим транспортным средством (отметка </w:t>
            </w:r>
            <w:r>
              <w:rPr>
                <w:rFonts w:ascii="Arial" w:hAnsi="Arial" w:cs="Arial"/>
                <w:color w:val="000000"/>
                <w:sz w:val="18"/>
                <w:szCs w:val="18"/>
              </w:rPr>
              <w:lastRenderedPageBreak/>
              <w:t>проставляется в случаях, если лицо обязано сдавать соответствующий квалификационный экзамен)</w:t>
            </w:r>
          </w:p>
        </w:tc>
        <w:tc>
          <w:tcPr>
            <w:tcW w:w="1560"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 базовые величины - за выдачу водительского удостоверения</w:t>
            </w:r>
          </w:p>
        </w:tc>
        <w:tc>
          <w:tcPr>
            <w:tcW w:w="992"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126"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2543D5" w:rsidTr="00A25947">
        <w:trPr>
          <w:trHeight w:val="276"/>
        </w:trPr>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2543D5" w:rsidRDefault="00E93B72"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w:t>
            </w:r>
            <w:r w:rsidR="002543D5">
              <w:rPr>
                <w:rFonts w:ascii="Arial" w:hAnsi="Arial" w:cs="Arial"/>
                <w:color w:val="000000"/>
                <w:sz w:val="18"/>
                <w:szCs w:val="18"/>
              </w:rPr>
              <w:t xml:space="preserve"> базов</w:t>
            </w:r>
            <w:r>
              <w:rPr>
                <w:rFonts w:ascii="Arial" w:hAnsi="Arial" w:cs="Arial"/>
                <w:color w:val="000000"/>
                <w:sz w:val="18"/>
                <w:szCs w:val="18"/>
              </w:rPr>
              <w:t>ая</w:t>
            </w:r>
            <w:r w:rsidR="002543D5">
              <w:rPr>
                <w:rFonts w:ascii="Arial" w:hAnsi="Arial" w:cs="Arial"/>
                <w:color w:val="000000"/>
                <w:sz w:val="18"/>
                <w:szCs w:val="18"/>
              </w:rPr>
              <w:t xml:space="preserve"> величин</w:t>
            </w:r>
            <w:r>
              <w:rPr>
                <w:rFonts w:ascii="Arial" w:hAnsi="Arial" w:cs="Arial"/>
                <w:color w:val="000000"/>
                <w:sz w:val="18"/>
                <w:szCs w:val="18"/>
              </w:rPr>
              <w:t>а</w:t>
            </w:r>
            <w:r w:rsidR="002543D5">
              <w:rPr>
                <w:rFonts w:ascii="Arial" w:hAnsi="Arial" w:cs="Arial"/>
                <w:color w:val="000000"/>
                <w:sz w:val="18"/>
                <w:szCs w:val="18"/>
              </w:rPr>
              <w:t xml:space="preserve"> - за прием </w:t>
            </w:r>
            <w:r>
              <w:rPr>
                <w:rFonts w:ascii="Arial" w:hAnsi="Arial" w:cs="Arial"/>
                <w:color w:val="000000"/>
                <w:sz w:val="18"/>
                <w:szCs w:val="18"/>
              </w:rPr>
              <w:t>практического</w:t>
            </w:r>
            <w:r w:rsidR="002543D5">
              <w:rPr>
                <w:rFonts w:ascii="Arial" w:hAnsi="Arial" w:cs="Arial"/>
                <w:color w:val="000000"/>
                <w:sz w:val="18"/>
                <w:szCs w:val="18"/>
              </w:rPr>
              <w:t xml:space="preserve"> квалификационного экзамена на право управления</w:t>
            </w:r>
            <w:r>
              <w:rPr>
                <w:rFonts w:ascii="Arial" w:hAnsi="Arial" w:cs="Arial"/>
                <w:color w:val="000000"/>
                <w:sz w:val="18"/>
                <w:szCs w:val="18"/>
              </w:rPr>
              <w:t xml:space="preserve"> иным</w:t>
            </w:r>
            <w:r w:rsidR="002543D5">
              <w:rPr>
                <w:rFonts w:ascii="Arial" w:hAnsi="Arial" w:cs="Arial"/>
                <w:color w:val="000000"/>
                <w:sz w:val="18"/>
                <w:szCs w:val="18"/>
              </w:rPr>
              <w:t xml:space="preserve"> механическим транспортным средством</w:t>
            </w:r>
            <w:r>
              <w:rPr>
                <w:rFonts w:ascii="Arial" w:hAnsi="Arial" w:cs="Arial"/>
                <w:color w:val="000000"/>
                <w:sz w:val="18"/>
                <w:szCs w:val="18"/>
              </w:rPr>
              <w:t>, за исключением мопеда</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E93B72" w:rsidRDefault="00E93B72"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rPr>
          <w:trHeight w:val="276"/>
        </w:trPr>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выданное иностранным государством</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25947">
        <w:tc>
          <w:tcPr>
            <w:tcW w:w="241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1560"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E93B72" w:rsidRPr="002543D5" w:rsidRDefault="00E93B72" w:rsidP="00642068">
            <w:pPr>
              <w:widowControl w:val="0"/>
              <w:autoSpaceDE w:val="0"/>
              <w:autoSpaceDN w:val="0"/>
              <w:adjustRightInd w:val="0"/>
              <w:spacing w:after="0" w:line="240" w:lineRule="auto"/>
              <w:rPr>
                <w:rFonts w:ascii="Arial" w:hAnsi="Arial" w:cs="Arial"/>
                <w:color w:val="000000"/>
                <w:sz w:val="18"/>
                <w:szCs w:val="18"/>
              </w:rPr>
            </w:pPr>
            <w:r w:rsidRPr="005B6D0B">
              <w:rPr>
                <w:rFonts w:ascii="Arial" w:hAnsi="Arial" w:cs="Arial"/>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w:t>
            </w:r>
            <w:r w:rsidRPr="005B6D0B">
              <w:rPr>
                <w:rFonts w:ascii="Arial" w:hAnsi="Arial" w:cs="Arial"/>
                <w:sz w:val="18"/>
                <w:szCs w:val="18"/>
              </w:rPr>
              <w:lastRenderedPageBreak/>
              <w:t xml:space="preserve">лет, </w:t>
            </w:r>
            <w:r>
              <w:rPr>
                <w:rFonts w:ascii="Arial" w:hAnsi="Arial" w:cs="Arial"/>
                <w:color w:val="000000"/>
                <w:sz w:val="18"/>
                <w:szCs w:val="18"/>
              </w:rPr>
              <w:t>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2279"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992"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E93B72" w:rsidTr="00A25947">
        <w:trPr>
          <w:trHeight w:val="276"/>
        </w:trPr>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водительского удостоверения, выданного иностранным государством, с предъявлением оригинала такого удостоверения</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rPr>
          <w:trHeight w:val="276"/>
        </w:trPr>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rPr>
          <w:trHeight w:val="276"/>
        </w:trPr>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rPr>
          <w:trHeight w:val="276"/>
        </w:trPr>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2279"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обмен водительского удостоверения</w:t>
            </w:r>
          </w:p>
        </w:tc>
        <w:tc>
          <w:tcPr>
            <w:tcW w:w="992"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E93B72" w:rsidTr="00A25947">
        <w:trPr>
          <w:trHeight w:val="276"/>
        </w:trPr>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за выдачу водительского удостоверения в случае его утраты (хищения)</w:t>
            </w: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rPr>
          <w:trHeight w:val="276"/>
        </w:trPr>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водительское удостоверение - в случае обмена </w:t>
            </w:r>
            <w:r>
              <w:rPr>
                <w:rFonts w:ascii="Arial" w:hAnsi="Arial" w:cs="Arial"/>
                <w:color w:val="000000"/>
                <w:sz w:val="18"/>
                <w:szCs w:val="18"/>
              </w:rPr>
              <w:lastRenderedPageBreak/>
              <w:t>водительского удостоверения</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25947">
        <w:tc>
          <w:tcPr>
            <w:tcW w:w="241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1560"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 Исключен</w:t>
            </w: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 исключен. - Указ Президента Республики Беларусь от 06.09.2022 N 311)</w:t>
            </w: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 Исключен</w:t>
            </w: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 исключен. - Указ Президента Республики Беларусь от 06.09.2022 N 311)</w:t>
            </w: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15.7. Исключен</w:t>
            </w: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15.7 исключен. - Указ Президента Республики Беларусь от 30.12.2019 N 492)</w:t>
            </w:r>
          </w:p>
        </w:tc>
      </w:tr>
      <w:tr w:rsidR="005F0D18" w:rsidTr="00A25947">
        <w:tc>
          <w:tcPr>
            <w:tcW w:w="241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 Выдача международного водительского удостоверения</w:t>
            </w:r>
          </w:p>
        </w:tc>
        <w:tc>
          <w:tcPr>
            <w:tcW w:w="2279"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rFonts w:ascii="Arial" w:hAnsi="Arial" w:cs="Arial"/>
                <w:color w:val="000000"/>
                <w:sz w:val="18"/>
                <w:szCs w:val="18"/>
              </w:rPr>
              <w:br/>
            </w:r>
            <w:r>
              <w:rPr>
                <w:rFonts w:ascii="Arial" w:hAnsi="Arial" w:cs="Arial"/>
                <w:color w:val="000000"/>
                <w:sz w:val="18"/>
                <w:szCs w:val="18"/>
              </w:rPr>
              <w:br/>
              <w:t xml:space="preserve">справка о регистрации </w:t>
            </w:r>
            <w:r>
              <w:rPr>
                <w:rFonts w:ascii="Arial" w:hAnsi="Arial" w:cs="Arial"/>
                <w:color w:val="000000"/>
                <w:sz w:val="18"/>
                <w:szCs w:val="18"/>
              </w:rPr>
              <w:lastRenderedPageBreak/>
              <w:t>по месту пребывания - для военнослужащего и членов его семьи</w:t>
            </w:r>
            <w:r>
              <w:rPr>
                <w:rFonts w:ascii="Arial" w:hAnsi="Arial" w:cs="Arial"/>
                <w:color w:val="000000"/>
                <w:sz w:val="18"/>
                <w:szCs w:val="18"/>
              </w:rPr>
              <w:br/>
            </w:r>
            <w:r>
              <w:rPr>
                <w:rFonts w:ascii="Arial" w:hAnsi="Arial" w:cs="Arial"/>
                <w:color w:val="000000"/>
                <w:sz w:val="18"/>
                <w:szCs w:val="18"/>
              </w:rPr>
              <w:br/>
              <w:t>одна цветная фотография заявителя, соответствующая его возрасту, размером 40 х 50 мм</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w:t>
            </w:r>
            <w:r>
              <w:rPr>
                <w:rFonts w:ascii="Arial" w:hAnsi="Arial" w:cs="Arial"/>
                <w:color w:val="000000"/>
                <w:sz w:val="18"/>
                <w:szCs w:val="18"/>
              </w:rPr>
              <w:br/>
            </w:r>
            <w:r>
              <w:rPr>
                <w:rFonts w:ascii="Arial" w:hAnsi="Arial" w:cs="Arial"/>
                <w:color w:val="000000"/>
                <w:sz w:val="18"/>
                <w:szCs w:val="18"/>
              </w:rPr>
              <w:br/>
              <w:t>водительское удостоверение</w:t>
            </w:r>
            <w:r>
              <w:rPr>
                <w:rFonts w:ascii="Arial" w:hAnsi="Arial" w:cs="Arial"/>
                <w:color w:val="000000"/>
                <w:sz w:val="18"/>
                <w:szCs w:val="18"/>
              </w:rPr>
              <w:br/>
            </w:r>
            <w:r>
              <w:rPr>
                <w:rFonts w:ascii="Arial" w:hAnsi="Arial" w:cs="Arial"/>
                <w:color w:val="000000"/>
                <w:sz w:val="18"/>
                <w:szCs w:val="18"/>
              </w:rPr>
              <w:br/>
              <w:t>документы, подтверждающие внесение платы</w:t>
            </w:r>
          </w:p>
        </w:tc>
        <w:tc>
          <w:tcPr>
            <w:tcW w:w="156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 базовые величины - за выдачу водительского удостоверения</w:t>
            </w:r>
            <w:r>
              <w:rPr>
                <w:rFonts w:ascii="Arial" w:hAnsi="Arial" w:cs="Arial"/>
                <w:color w:val="000000"/>
                <w:sz w:val="18"/>
                <w:szCs w:val="18"/>
              </w:rPr>
              <w:br/>
            </w:r>
            <w:r>
              <w:rPr>
                <w:rFonts w:ascii="Arial" w:hAnsi="Arial" w:cs="Arial"/>
                <w:color w:val="000000"/>
                <w:sz w:val="18"/>
                <w:szCs w:val="18"/>
              </w:rPr>
              <w:br/>
              <w:t>0,08 базовой величины - за оформление заявления</w:t>
            </w:r>
            <w:r>
              <w:rPr>
                <w:rFonts w:ascii="Arial" w:hAnsi="Arial" w:cs="Arial"/>
                <w:color w:val="000000"/>
                <w:sz w:val="18"/>
                <w:szCs w:val="18"/>
              </w:rPr>
              <w:br/>
            </w:r>
            <w:r>
              <w:rPr>
                <w:rFonts w:ascii="Arial" w:hAnsi="Arial" w:cs="Arial"/>
                <w:color w:val="000000"/>
                <w:sz w:val="18"/>
                <w:szCs w:val="18"/>
              </w:rPr>
              <w:br/>
              <w:t>0,04 базовой величины - за компьютерные услуги</w:t>
            </w:r>
          </w:p>
        </w:tc>
        <w:tc>
          <w:tcPr>
            <w:tcW w:w="992"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126"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истечения срока действия водительского удостоверения либо 3 года - в зависимости от того, какой срок наступит раньше</w:t>
            </w:r>
          </w:p>
        </w:tc>
      </w:tr>
      <w:tr w:rsidR="005F0D18" w:rsidTr="00A25947">
        <w:tc>
          <w:tcPr>
            <w:tcW w:w="241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w:t>
            </w:r>
            <w:r>
              <w:rPr>
                <w:rFonts w:ascii="Arial" w:hAnsi="Arial" w:cs="Arial"/>
                <w:color w:val="000000"/>
                <w:sz w:val="18"/>
                <w:szCs w:val="18"/>
              </w:rPr>
              <w:lastRenderedPageBreak/>
              <w:t>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2279"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экзаменационные подразделения ГАИ</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992"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медицинская справка о </w:t>
            </w:r>
            <w:r>
              <w:rPr>
                <w:rFonts w:ascii="Arial" w:hAnsi="Arial" w:cs="Arial"/>
                <w:color w:val="000000"/>
                <w:sz w:val="18"/>
                <w:szCs w:val="18"/>
              </w:rPr>
              <w:lastRenderedPageBreak/>
              <w:t>состоянии здоровья (после медицинского переосвидетельствования)</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2279"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территориальное подразделение ГАИ по месту принятия решения либо по месту жительства</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992"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обращения</w:t>
            </w:r>
          </w:p>
        </w:tc>
        <w:tc>
          <w:tcPr>
            <w:tcW w:w="2126"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административного взыскания, - в случае наложения административного взыскания в виде штрафа</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w:t>
            </w:r>
            <w:r>
              <w:rPr>
                <w:rFonts w:ascii="Arial" w:hAnsi="Arial" w:cs="Arial"/>
                <w:color w:val="000000"/>
                <w:sz w:val="18"/>
                <w:szCs w:val="18"/>
              </w:rPr>
              <w:lastRenderedPageBreak/>
              <w:t>проживания (оформивших постоянное проживание) за пределами Республики Беларусь и (или) состоящих на постоянном консульском учете</w:t>
            </w:r>
          </w:p>
        </w:tc>
        <w:tc>
          <w:tcPr>
            <w:tcW w:w="156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15.11. Государственная регистрация транспортных средств (за исключением колесных тракторов, прицепов, полуприцепов к ним)</w:t>
            </w:r>
          </w:p>
        </w:tc>
        <w:tc>
          <w:tcPr>
            <w:tcW w:w="2279"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p>
        </w:tc>
        <w:tc>
          <w:tcPr>
            <w:tcW w:w="992"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126"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государственную регистрацию транспортного средства с выдачей регистрационных знаков автомобиля</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 - в случае изготовления в индивидуальном порядке регистрационных знаков с желаемой комбинацией цифр и букв</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транспортного средства</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w:t>
            </w:r>
            <w:r>
              <w:rPr>
                <w:rFonts w:ascii="Arial" w:hAnsi="Arial" w:cs="Arial"/>
                <w:color w:val="000000"/>
                <w:sz w:val="18"/>
                <w:szCs w:val="18"/>
              </w:rPr>
              <w:lastRenderedPageBreak/>
              <w:t>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для транспортных средств, бывших в эксплуатации</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15.12. Исключен</w:t>
            </w:r>
          </w:p>
        </w:tc>
      </w:tr>
      <w:tr w:rsidR="005F0D18" w:rsidTr="00A25947">
        <w:tc>
          <w:tcPr>
            <w:tcW w:w="11482" w:type="dxa"/>
            <w:gridSpan w:val="6"/>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15.12 исключен. - Указ Президента Республики Беларусь от 06.09.2022 N 311)</w:t>
            </w:r>
          </w:p>
        </w:tc>
      </w:tr>
      <w:tr w:rsidR="005F0D18" w:rsidTr="00A25947">
        <w:tc>
          <w:tcPr>
            <w:tcW w:w="241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2279"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992"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126"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15.13-1. Выдача свидетельства о соответствии транспортного средства с внесенными в его конструкцию изменениями требованиям безопасности</w:t>
            </w:r>
          </w:p>
        </w:tc>
        <w:tc>
          <w:tcPr>
            <w:tcW w:w="2279"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126"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бессрочно</w:t>
            </w: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15.14. Снятие с учета транспортных средств</w:t>
            </w:r>
          </w:p>
        </w:tc>
        <w:tc>
          <w:tcPr>
            <w:tcW w:w="2279"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регистрационных знаков транспортного средства, временно допущенного к участию в дорожном движении</w:t>
            </w:r>
          </w:p>
        </w:tc>
        <w:tc>
          <w:tcPr>
            <w:tcW w:w="992"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126"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(технический паспорт)</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15.15. Внесение изменений </w:t>
            </w:r>
            <w:r>
              <w:rPr>
                <w:rFonts w:ascii="Arial" w:hAnsi="Arial" w:cs="Arial"/>
                <w:color w:val="000000"/>
                <w:sz w:val="18"/>
                <w:szCs w:val="18"/>
              </w:rPr>
              <w:lastRenderedPageBreak/>
              <w:t>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2279"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регистрационные </w:t>
            </w:r>
            <w:r>
              <w:rPr>
                <w:rFonts w:ascii="Arial" w:hAnsi="Arial" w:cs="Arial"/>
                <w:color w:val="000000"/>
                <w:sz w:val="18"/>
                <w:szCs w:val="18"/>
              </w:rPr>
              <w:lastRenderedPageBreak/>
              <w:t>подразделения ГАИ</w:t>
            </w: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заявление</w:t>
            </w: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 базовая </w:t>
            </w:r>
            <w:r>
              <w:rPr>
                <w:rFonts w:ascii="Arial" w:hAnsi="Arial" w:cs="Arial"/>
                <w:color w:val="000000"/>
                <w:sz w:val="18"/>
                <w:szCs w:val="18"/>
              </w:rPr>
              <w:lastRenderedPageBreak/>
              <w:t>величина - за выдачу свидетельства о регистрации транспортного средства</w:t>
            </w:r>
          </w:p>
        </w:tc>
        <w:tc>
          <w:tcPr>
            <w:tcW w:w="992"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7 рабочих </w:t>
            </w:r>
            <w:r>
              <w:rPr>
                <w:rFonts w:ascii="Arial" w:hAnsi="Arial" w:cs="Arial"/>
                <w:color w:val="000000"/>
                <w:sz w:val="18"/>
                <w:szCs w:val="18"/>
              </w:rPr>
              <w:lastRenderedPageBreak/>
              <w:t>дней со дня подачи заявления</w:t>
            </w:r>
          </w:p>
        </w:tc>
        <w:tc>
          <w:tcPr>
            <w:tcW w:w="2126"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бессрочно, а в случае </w:t>
            </w:r>
            <w:r>
              <w:rPr>
                <w:rFonts w:ascii="Arial" w:hAnsi="Arial" w:cs="Arial"/>
                <w:color w:val="000000"/>
                <w:sz w:val="18"/>
                <w:szCs w:val="18"/>
              </w:rPr>
              <w:lastRenderedPageBreak/>
              <w:t>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мотоцикл, мопед - в случае выдачи нового регистрационного знака</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регистрационных знаков на автомобиль - в случае выдачи новых регистрационных знаков</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прицеп, полуприцеп - в случае выдачи нового регистрационного знака</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(технический паспорт) - в случае внесения изменений или замены</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 - в случае изготовления в индивидуальном порядке регистрационных знаков с желаемой комбинацией цифр и букв</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rPr>
          <w:trHeight w:val="276"/>
        </w:trPr>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в случае выдачи новых регистрационных знаков</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акт либо уведомление о передаче права собственности на предмет лизинга - в </w:t>
            </w:r>
            <w:r>
              <w:rPr>
                <w:rFonts w:ascii="Arial" w:hAnsi="Arial" w:cs="Arial"/>
                <w:color w:val="000000"/>
                <w:sz w:val="18"/>
                <w:szCs w:val="18"/>
              </w:rPr>
              <w:lastRenderedPageBreak/>
              <w:t>случае перехода права собственности лизингополучателю после исполнения лизинговых обязательств</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25947">
        <w:tc>
          <w:tcPr>
            <w:tcW w:w="241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bl>
    <w:p w:rsidR="00AA27B7" w:rsidRDefault="00AA27B7"/>
    <w:sectPr w:rsidR="00AA27B7" w:rsidSect="005B6D0B">
      <w:pgSz w:w="11906" w:h="16838"/>
      <w:pgMar w:top="1134" w:right="709"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286" w:rsidRDefault="007C4286" w:rsidP="00A0291B">
      <w:pPr>
        <w:spacing w:after="0" w:line="240" w:lineRule="auto"/>
      </w:pPr>
      <w:r>
        <w:separator/>
      </w:r>
    </w:p>
  </w:endnote>
  <w:endnote w:type="continuationSeparator" w:id="0">
    <w:p w:rsidR="007C4286" w:rsidRDefault="007C4286" w:rsidP="00A0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286" w:rsidRDefault="007C4286" w:rsidP="00A0291B">
      <w:pPr>
        <w:spacing w:after="0" w:line="240" w:lineRule="auto"/>
      </w:pPr>
      <w:r>
        <w:separator/>
      </w:r>
    </w:p>
  </w:footnote>
  <w:footnote w:type="continuationSeparator" w:id="0">
    <w:p w:rsidR="007C4286" w:rsidRDefault="007C4286" w:rsidP="00A02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A0"/>
    <w:rsid w:val="002543D5"/>
    <w:rsid w:val="002E7C84"/>
    <w:rsid w:val="00434420"/>
    <w:rsid w:val="00472A54"/>
    <w:rsid w:val="005B6D0B"/>
    <w:rsid w:val="005F0D18"/>
    <w:rsid w:val="007C4286"/>
    <w:rsid w:val="00A0291B"/>
    <w:rsid w:val="00A25947"/>
    <w:rsid w:val="00AA27B7"/>
    <w:rsid w:val="00E100A0"/>
    <w:rsid w:val="00E93B72"/>
    <w:rsid w:val="00E94019"/>
    <w:rsid w:val="00F7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0662C1-A763-43BE-9244-819862D7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D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9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91B"/>
    <w:rPr>
      <w:rFonts w:eastAsiaTheme="minorEastAsia" w:cs="Times New Roman"/>
      <w:lang w:eastAsia="ru-RU"/>
    </w:rPr>
  </w:style>
  <w:style w:type="paragraph" w:styleId="a5">
    <w:name w:val="footer"/>
    <w:basedOn w:val="a"/>
    <w:link w:val="a6"/>
    <w:uiPriority w:val="99"/>
    <w:unhideWhenUsed/>
    <w:rsid w:val="00A029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91B"/>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3330</Words>
  <Characters>18987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vorobev-an</dc:creator>
  <cp:lastModifiedBy>Саньхов Павел Петрович</cp:lastModifiedBy>
  <cp:revision>2</cp:revision>
  <dcterms:created xsi:type="dcterms:W3CDTF">2026-02-18T07:45:00Z</dcterms:created>
  <dcterms:modified xsi:type="dcterms:W3CDTF">2026-02-18T07:45:00Z</dcterms:modified>
</cp:coreProperties>
</file>