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C5" w:rsidRPr="00E641C5" w:rsidRDefault="00E641C5" w:rsidP="00E641C5">
      <w:pPr>
        <w:pStyle w:val="11"/>
        <w:shd w:val="clear" w:color="auto" w:fill="auto"/>
        <w:spacing w:after="300"/>
        <w:ind w:firstLine="0"/>
        <w:rPr>
          <w:b/>
          <w:bCs/>
          <w:sz w:val="56"/>
          <w:szCs w:val="56"/>
        </w:rPr>
      </w:pPr>
      <w:r w:rsidRPr="00E641C5">
        <w:rPr>
          <w:b/>
          <w:bCs/>
          <w:sz w:val="56"/>
          <w:szCs w:val="56"/>
        </w:rPr>
        <w:t xml:space="preserve">К СВЕДЕНИЮ! </w:t>
      </w:r>
    </w:p>
    <w:p w:rsidR="00E641C5" w:rsidRPr="00E641C5" w:rsidRDefault="00E641C5" w:rsidP="00E641C5">
      <w:pPr>
        <w:pStyle w:val="11"/>
        <w:shd w:val="clear" w:color="auto" w:fill="auto"/>
        <w:ind w:firstLine="740"/>
        <w:jc w:val="both"/>
        <w:rPr>
          <w:b/>
          <w:bCs/>
          <w:sz w:val="32"/>
          <w:szCs w:val="32"/>
        </w:rPr>
      </w:pPr>
      <w:r w:rsidRPr="00E641C5">
        <w:rPr>
          <w:b/>
          <w:sz w:val="32"/>
          <w:szCs w:val="32"/>
        </w:rPr>
        <w:t>В соответствии с Законом Республики Беларусь от 18 июля 2011 г. № 300-3 «Об обращениях граждан и юридических лиц» (далее-Закон)</w:t>
      </w:r>
      <w:r w:rsidRPr="00E641C5">
        <w:rPr>
          <w:sz w:val="32"/>
          <w:szCs w:val="32"/>
        </w:rPr>
        <w:t xml:space="preserve"> </w:t>
      </w:r>
      <w:r w:rsidRPr="00E641C5">
        <w:rPr>
          <w:b/>
          <w:bCs/>
          <w:sz w:val="32"/>
          <w:szCs w:val="32"/>
        </w:rPr>
        <w:t>электронные обращения подаются в государственные органы и иные государственные организации через государственную единую (интегрированную) республиканскую информационную систему учета и обработки обращений граждан и юридических лиц (далее - Система).</w:t>
      </w:r>
    </w:p>
    <w:p w:rsidR="00E641C5" w:rsidRPr="00E641C5" w:rsidRDefault="00E641C5" w:rsidP="00E641C5">
      <w:pPr>
        <w:pStyle w:val="11"/>
        <w:shd w:val="clear" w:color="auto" w:fill="auto"/>
        <w:ind w:firstLine="740"/>
        <w:jc w:val="both"/>
        <w:rPr>
          <w:sz w:val="32"/>
          <w:szCs w:val="32"/>
        </w:rPr>
      </w:pPr>
      <w:r w:rsidRPr="00E641C5">
        <w:rPr>
          <w:bCs/>
          <w:sz w:val="32"/>
          <w:szCs w:val="32"/>
        </w:rPr>
        <w:t xml:space="preserve">Доступ к Системе для заявителей бесплатный и осуществляется через сайт </w:t>
      </w:r>
      <w:r w:rsidRPr="00E641C5">
        <w:rPr>
          <w:bCs/>
          <w:sz w:val="32"/>
          <w:szCs w:val="32"/>
          <w:u w:val="single"/>
        </w:rPr>
        <w:t>(</w:t>
      </w:r>
      <w:r w:rsidRPr="00E641C5">
        <w:rPr>
          <w:bCs/>
          <w:sz w:val="32"/>
          <w:szCs w:val="32"/>
          <w:u w:val="single"/>
          <w:lang w:val="en-US"/>
        </w:rPr>
        <w:t>http</w:t>
      </w:r>
      <w:r w:rsidRPr="00E641C5">
        <w:rPr>
          <w:bCs/>
          <w:sz w:val="32"/>
          <w:szCs w:val="32"/>
          <w:u w:val="single"/>
        </w:rPr>
        <w:t>://</w:t>
      </w:r>
      <w:proofErr w:type="spellStart"/>
      <w:r w:rsidRPr="00E641C5">
        <w:rPr>
          <w:bCs/>
          <w:sz w:val="32"/>
          <w:szCs w:val="32"/>
          <w:u w:val="single"/>
        </w:rPr>
        <w:t>обращения.бел</w:t>
      </w:r>
      <w:proofErr w:type="spellEnd"/>
      <w:r w:rsidRPr="00E641C5">
        <w:rPr>
          <w:bCs/>
          <w:sz w:val="32"/>
          <w:szCs w:val="32"/>
          <w:u w:val="single"/>
        </w:rPr>
        <w:t>),</w:t>
      </w:r>
      <w:r w:rsidRPr="00E641C5">
        <w:rPr>
          <w:bCs/>
          <w:sz w:val="32"/>
          <w:szCs w:val="32"/>
        </w:rPr>
        <w:t xml:space="preserve"> </w:t>
      </w:r>
      <w:r w:rsidRPr="00E641C5">
        <w:rPr>
          <w:sz w:val="32"/>
          <w:szCs w:val="32"/>
        </w:rPr>
        <w:t>на котором необходимо пройти регистрацию, после чего Система формирует личный электронный кабинет заявителя.</w:t>
      </w:r>
    </w:p>
    <w:p w:rsidR="00E641C5" w:rsidRPr="00E641C5" w:rsidRDefault="00E641C5" w:rsidP="00E641C5">
      <w:pPr>
        <w:pStyle w:val="11"/>
        <w:shd w:val="clear" w:color="auto" w:fill="auto"/>
        <w:ind w:firstLine="740"/>
        <w:jc w:val="both"/>
        <w:rPr>
          <w:bCs/>
          <w:sz w:val="32"/>
          <w:szCs w:val="32"/>
        </w:rPr>
      </w:pPr>
      <w:r w:rsidRPr="00E641C5">
        <w:rPr>
          <w:sz w:val="32"/>
          <w:szCs w:val="32"/>
        </w:rPr>
        <w:t xml:space="preserve">Через свой личный кабинет </w:t>
      </w:r>
      <w:r w:rsidRPr="00E641C5">
        <w:rPr>
          <w:bCs/>
          <w:sz w:val="32"/>
          <w:szCs w:val="32"/>
        </w:rPr>
        <w:t>заявитель может направить обращения в необходимый для него государственный орган или государственную организацию, а по результатам рассмотрения обращения ответы на них будут направляться заявителю в личный кабинет.</w:t>
      </w:r>
    </w:p>
    <w:p w:rsidR="00E641C5" w:rsidRPr="00E641C5" w:rsidRDefault="00E641C5" w:rsidP="00E641C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>В соответствии со статьей  8 Закона заявители обязаны:</w:t>
      </w:r>
      <w:r w:rsidRPr="00E641C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641C5">
        <w:rPr>
          <w:rFonts w:ascii="Times New Roman" w:hAnsi="Times New Roman" w:cs="Times New Roman"/>
          <w:sz w:val="32"/>
          <w:szCs w:val="32"/>
        </w:rPr>
        <w:t>соблюдать требования настоящего Закона; подавать обращения в организации, индивидуальным предпринимателям в соответствии с их компетенцией; 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 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 исполнять иные обязанности, предусмотренные настоящим Законом и иными законодательными актами.</w:t>
      </w:r>
    </w:p>
    <w:p w:rsidR="00E641C5" w:rsidRDefault="00E641C5" w:rsidP="00E641C5">
      <w:pPr>
        <w:ind w:left="1276" w:hanging="135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 xml:space="preserve">           В соответствии со статьей  12 Закона: </w:t>
      </w:r>
    </w:p>
    <w:p w:rsidR="00E641C5" w:rsidRPr="00E641C5" w:rsidRDefault="00E641C5" w:rsidP="00E641C5">
      <w:pPr>
        <w:ind w:left="1276" w:hanging="1355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641C5">
        <w:rPr>
          <w:rFonts w:ascii="Times New Roman" w:hAnsi="Times New Roman" w:cs="Times New Roman"/>
          <w:b/>
          <w:i/>
          <w:sz w:val="32"/>
          <w:szCs w:val="32"/>
        </w:rPr>
        <w:t xml:space="preserve">Обращения излагаются на белорусском или  русском языке. </w:t>
      </w:r>
    </w:p>
    <w:p w:rsidR="00E641C5" w:rsidRPr="00E641C5" w:rsidRDefault="00E641C5" w:rsidP="00E641C5">
      <w:pPr>
        <w:ind w:left="1276" w:hanging="135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41C5">
        <w:rPr>
          <w:rFonts w:ascii="Times New Roman" w:hAnsi="Times New Roman" w:cs="Times New Roman"/>
          <w:sz w:val="32"/>
          <w:szCs w:val="32"/>
        </w:rPr>
        <w:t xml:space="preserve"> </w:t>
      </w:r>
      <w:r w:rsidRPr="00E641C5">
        <w:rPr>
          <w:rFonts w:ascii="Times New Roman" w:hAnsi="Times New Roman" w:cs="Times New Roman"/>
          <w:b/>
          <w:sz w:val="32"/>
          <w:szCs w:val="32"/>
        </w:rPr>
        <w:t>Письменные обращения граждан должны содержать: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sz w:val="32"/>
          <w:szCs w:val="32"/>
        </w:rPr>
      </w:pPr>
      <w:r w:rsidRPr="00E641C5">
        <w:rPr>
          <w:rFonts w:ascii="Times New Roman" w:hAnsi="Times New Roman" w:cs="Times New Roman"/>
          <w:sz w:val="32"/>
          <w:szCs w:val="32"/>
        </w:rPr>
        <w:t xml:space="preserve"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 фамилию, собственное имя, отчество (если таковое имеется) либо инициалы </w:t>
      </w:r>
      <w:r w:rsidRPr="00E641C5">
        <w:rPr>
          <w:rFonts w:ascii="Times New Roman" w:hAnsi="Times New Roman" w:cs="Times New Roman"/>
          <w:sz w:val="32"/>
          <w:szCs w:val="32"/>
        </w:rPr>
        <w:lastRenderedPageBreak/>
        <w:t>гражданина, адрес его места жительства (места пребывания); изложение сути обращения; личную подпись гражданина (граждан).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>Письменные обращения юридических лиц должны содержать: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sz w:val="32"/>
          <w:szCs w:val="32"/>
        </w:rPr>
      </w:pPr>
      <w:r w:rsidRPr="00E641C5">
        <w:rPr>
          <w:rFonts w:ascii="Times New Roman" w:hAnsi="Times New Roman" w:cs="Times New Roman"/>
          <w:sz w:val="32"/>
          <w:szCs w:val="32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 полное наименование юридического лица и его место нахождения; изложение сути обращения; 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 личную подпись руководителя или лица, уполномоченного в установленном порядке подписывать обращения.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>Замечания и (или) предложения вносятся в книгу замечаний и предложений</w:t>
      </w:r>
      <w:r w:rsidRPr="00E641C5">
        <w:rPr>
          <w:rFonts w:ascii="Times New Roman" w:hAnsi="Times New Roman" w:cs="Times New Roman"/>
          <w:sz w:val="32"/>
          <w:szCs w:val="32"/>
        </w:rPr>
        <w:t xml:space="preserve"> в соответствии с формой книги замечаний и предложений, установленной Советом Министров Республики Беларусь.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>Текст обращения должен поддаваться прочтению</w:t>
      </w:r>
      <w:r w:rsidRPr="00E641C5">
        <w:rPr>
          <w:rFonts w:ascii="Times New Roman" w:hAnsi="Times New Roman" w:cs="Times New Roman"/>
          <w:sz w:val="32"/>
          <w:szCs w:val="32"/>
        </w:rPr>
        <w:t>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>К письменным обращениям</w:t>
      </w:r>
      <w:r w:rsidRPr="00E641C5">
        <w:rPr>
          <w:rFonts w:ascii="Times New Roman" w:hAnsi="Times New Roman" w:cs="Times New Roman"/>
          <w:sz w:val="32"/>
          <w:szCs w:val="32"/>
        </w:rPr>
        <w:t>, подаваемым представителями заявителей, прилагаются документы, подтверждающие их полномочия.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641C5">
        <w:rPr>
          <w:rFonts w:ascii="Times New Roman" w:hAnsi="Times New Roman" w:cs="Times New Roman"/>
          <w:b/>
          <w:sz w:val="32"/>
          <w:szCs w:val="32"/>
        </w:rPr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E641C5" w:rsidRPr="00E641C5" w:rsidRDefault="00E641C5" w:rsidP="00E641C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41C5" w:rsidRPr="00E641C5" w:rsidRDefault="00E641C5" w:rsidP="00F5656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641C5" w:rsidRPr="00E641C5" w:rsidSect="00E641C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3627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E3C18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4E9D"/>
    <w:multiLevelType w:val="multilevel"/>
    <w:tmpl w:val="6B0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BA"/>
    <w:rsid w:val="000B082A"/>
    <w:rsid w:val="001F572C"/>
    <w:rsid w:val="00285834"/>
    <w:rsid w:val="002C62AB"/>
    <w:rsid w:val="002F1334"/>
    <w:rsid w:val="00363209"/>
    <w:rsid w:val="003B36C4"/>
    <w:rsid w:val="00487292"/>
    <w:rsid w:val="00531C4F"/>
    <w:rsid w:val="006F4005"/>
    <w:rsid w:val="007371FD"/>
    <w:rsid w:val="008017A6"/>
    <w:rsid w:val="00902CE1"/>
    <w:rsid w:val="009303C1"/>
    <w:rsid w:val="00996B7C"/>
    <w:rsid w:val="009E71DA"/>
    <w:rsid w:val="00AE01BA"/>
    <w:rsid w:val="00BE616F"/>
    <w:rsid w:val="00BF29DC"/>
    <w:rsid w:val="00BF2AB6"/>
    <w:rsid w:val="00C1074F"/>
    <w:rsid w:val="00C620BF"/>
    <w:rsid w:val="00CE42F5"/>
    <w:rsid w:val="00D263AE"/>
    <w:rsid w:val="00E641C5"/>
    <w:rsid w:val="00E71022"/>
    <w:rsid w:val="00ED39F1"/>
    <w:rsid w:val="00ED43FF"/>
    <w:rsid w:val="00F5656B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37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3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53F6-EB36-4D8D-8AAA-E9EF4A0A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Терешонок Анжелика Александровна</cp:lastModifiedBy>
  <cp:revision>5</cp:revision>
  <cp:lastPrinted>2025-10-02T09:46:00Z</cp:lastPrinted>
  <dcterms:created xsi:type="dcterms:W3CDTF">2026-01-29T08:06:00Z</dcterms:created>
  <dcterms:modified xsi:type="dcterms:W3CDTF">2026-02-05T07:01:00Z</dcterms:modified>
</cp:coreProperties>
</file>