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33" w:rsidRPr="00622C33" w:rsidRDefault="00622C33" w:rsidP="00622C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22C33">
        <w:rPr>
          <w:rFonts w:ascii="Times New Roman" w:hAnsi="Times New Roman" w:cs="Times New Roman"/>
          <w:sz w:val="26"/>
          <w:szCs w:val="26"/>
        </w:rPr>
        <w:t xml:space="preserve">для размещения на сайте </w:t>
      </w:r>
      <w:r w:rsidR="004A24C7">
        <w:rPr>
          <w:rFonts w:ascii="Times New Roman" w:hAnsi="Times New Roman" w:cs="Times New Roman"/>
          <w:sz w:val="26"/>
          <w:szCs w:val="26"/>
        </w:rPr>
        <w:t>Быховского РИК</w:t>
      </w:r>
      <w:r w:rsidRPr="00622C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4C7" w:rsidRDefault="0099434D" w:rsidP="00074D80">
      <w:pPr>
        <w:pStyle w:val="ConsPlusNormal"/>
        <w:jc w:val="center"/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</w:pPr>
      <w:r w:rsidRPr="000C3A30">
        <w:rPr>
          <w:rFonts w:ascii="Times New Roman" w:hAnsi="Times New Roman" w:cs="Times New Roman"/>
          <w:b/>
          <w:sz w:val="26"/>
          <w:szCs w:val="26"/>
        </w:rPr>
        <w:t>Требования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>п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ри холодной обработке металлов </w:t>
      </w:r>
    </w:p>
    <w:p w:rsidR="00074D80" w:rsidRPr="00A4701A" w:rsidRDefault="000C3A3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на </w:t>
      </w:r>
      <w:r w:rsidR="00706E25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фрезерных</w:t>
      </w:r>
      <w:r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 станках</w:t>
      </w:r>
      <w:r w:rsidR="00074D80" w:rsidRPr="000C3A30">
        <w:rPr>
          <w:rFonts w:ascii="Times New Roman" w:hAnsi="Times New Roman" w:cs="Times New Roman"/>
          <w:b/>
          <w:sz w:val="26"/>
          <w:szCs w:val="26"/>
        </w:rPr>
        <w:t>»</w:t>
      </w:r>
      <w:r w:rsidR="00074D80"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706E25" w:rsidRDefault="00074D80" w:rsidP="004A24C7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C3A30">
        <w:rPr>
          <w:sz w:val="26"/>
          <w:szCs w:val="26"/>
        </w:rPr>
        <w:t xml:space="preserve">Требования </w:t>
      </w:r>
      <w:r w:rsidR="000C3A30" w:rsidRPr="000C3A30">
        <w:rPr>
          <w:sz w:val="26"/>
          <w:szCs w:val="26"/>
        </w:rPr>
        <w:t xml:space="preserve">при холодной обработке металлов на </w:t>
      </w:r>
      <w:r w:rsidR="00706E25">
        <w:rPr>
          <w:sz w:val="26"/>
          <w:szCs w:val="26"/>
        </w:rPr>
        <w:t xml:space="preserve">фрезерных </w:t>
      </w:r>
      <w:r w:rsidR="000C3A30" w:rsidRPr="000C3A30">
        <w:rPr>
          <w:sz w:val="26"/>
          <w:szCs w:val="26"/>
        </w:rPr>
        <w:t xml:space="preserve">станках </w:t>
      </w:r>
      <w:r w:rsidR="00D13B8E" w:rsidRPr="000C3A30">
        <w:rPr>
          <w:sz w:val="26"/>
          <w:szCs w:val="26"/>
        </w:rPr>
        <w:t xml:space="preserve">определены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13B8E" w:rsidRPr="000C3A30">
        <w:rPr>
          <w:sz w:val="26"/>
          <w:szCs w:val="26"/>
        </w:rPr>
        <w:t>, утвержденны</w:t>
      </w:r>
      <w:r w:rsidR="00AD0F26">
        <w:rPr>
          <w:sz w:val="26"/>
          <w:szCs w:val="26"/>
        </w:rPr>
        <w:t>ми</w:t>
      </w:r>
      <w:r w:rsidR="00D13B8E" w:rsidRPr="000C3A30">
        <w:rPr>
          <w:sz w:val="26"/>
          <w:szCs w:val="26"/>
        </w:rPr>
        <w:t xml:space="preserve"> постановлением </w:t>
      </w:r>
      <w:r w:rsidR="00D13B8E" w:rsidRPr="00706E25">
        <w:rPr>
          <w:sz w:val="26"/>
          <w:szCs w:val="26"/>
        </w:rPr>
        <w:t xml:space="preserve">Министерства труда и социальной защиты Республики Беларусь, Министерства </w:t>
      </w:r>
      <w:r w:rsidR="00922082">
        <w:rPr>
          <w:sz w:val="26"/>
          <w:szCs w:val="26"/>
        </w:rPr>
        <w:t>промышленности</w:t>
      </w:r>
      <w:r w:rsidR="00D13B8E" w:rsidRPr="00706E25">
        <w:rPr>
          <w:sz w:val="26"/>
          <w:szCs w:val="26"/>
        </w:rPr>
        <w:t xml:space="preserve"> Республики Беларусь от </w:t>
      </w:r>
      <w:r w:rsidR="000C3A30" w:rsidRPr="00706E25">
        <w:rPr>
          <w:sz w:val="26"/>
          <w:szCs w:val="26"/>
        </w:rPr>
        <w:t>25</w:t>
      </w:r>
      <w:r w:rsidR="00D13B8E" w:rsidRPr="00706E25">
        <w:rPr>
          <w:sz w:val="26"/>
          <w:szCs w:val="26"/>
        </w:rPr>
        <w:t>.0</w:t>
      </w:r>
      <w:r w:rsidR="000C3A30" w:rsidRPr="00706E25">
        <w:rPr>
          <w:sz w:val="26"/>
          <w:szCs w:val="26"/>
        </w:rPr>
        <w:t>4</w:t>
      </w:r>
      <w:r w:rsidR="00D13B8E" w:rsidRPr="00706E25">
        <w:rPr>
          <w:sz w:val="26"/>
          <w:szCs w:val="26"/>
        </w:rPr>
        <w:t>.202</w:t>
      </w:r>
      <w:r w:rsidR="000C3A30" w:rsidRPr="00706E25">
        <w:rPr>
          <w:sz w:val="26"/>
          <w:szCs w:val="26"/>
        </w:rPr>
        <w:t>4</w:t>
      </w:r>
      <w:r w:rsidR="00D13B8E" w:rsidRPr="00706E25">
        <w:rPr>
          <w:sz w:val="26"/>
          <w:szCs w:val="26"/>
        </w:rPr>
        <w:t xml:space="preserve"> № </w:t>
      </w:r>
      <w:r w:rsidR="000C3A30" w:rsidRPr="00706E25">
        <w:rPr>
          <w:sz w:val="26"/>
          <w:szCs w:val="26"/>
        </w:rPr>
        <w:t>24/11</w:t>
      </w:r>
      <w:r w:rsidR="00D13B8E" w:rsidRPr="00706E25">
        <w:rPr>
          <w:sz w:val="26"/>
          <w:szCs w:val="26"/>
        </w:rPr>
        <w:t>.</w:t>
      </w:r>
      <w:r w:rsidRPr="00706E25">
        <w:rPr>
          <w:sz w:val="26"/>
          <w:szCs w:val="26"/>
        </w:rPr>
        <w:t xml:space="preserve"> </w:t>
      </w:r>
    </w:p>
    <w:p w:rsidR="00706E25" w:rsidRPr="00706E25" w:rsidRDefault="004A24C7" w:rsidP="004A24C7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24C7">
        <w:rPr>
          <w:rStyle w:val="word-wrapper"/>
          <w:sz w:val="26"/>
          <w:szCs w:val="26"/>
        </w:rPr>
        <w:t>Необходимо знать, что</w:t>
      </w:r>
      <w:r>
        <w:rPr>
          <w:rStyle w:val="word-wrapper"/>
          <w:b/>
          <w:sz w:val="26"/>
          <w:szCs w:val="26"/>
        </w:rPr>
        <w:t xml:space="preserve"> </w:t>
      </w:r>
      <w:bookmarkStart w:id="0" w:name="_GoBack"/>
      <w:r w:rsidRPr="006126C2">
        <w:rPr>
          <w:rStyle w:val="word-wrapper"/>
          <w:sz w:val="26"/>
          <w:szCs w:val="26"/>
        </w:rPr>
        <w:t>н</w:t>
      </w:r>
      <w:r w:rsidR="00706E25" w:rsidRPr="006126C2">
        <w:rPr>
          <w:rStyle w:val="word-wrapper"/>
          <w:sz w:val="26"/>
          <w:szCs w:val="26"/>
        </w:rPr>
        <w:t>е</w:t>
      </w:r>
      <w:bookmarkEnd w:id="0"/>
      <w:r w:rsidR="00706E25" w:rsidRPr="00706E25">
        <w:rPr>
          <w:rStyle w:val="word-wrapper"/>
          <w:sz w:val="26"/>
          <w:szCs w:val="26"/>
        </w:rPr>
        <w:t xml:space="preserve"> допускается работа на</w:t>
      </w:r>
      <w:r w:rsidR="00706E25" w:rsidRPr="00706E25">
        <w:rPr>
          <w:rStyle w:val="fake-non-breaking-space"/>
          <w:sz w:val="26"/>
          <w:szCs w:val="26"/>
        </w:rPr>
        <w:t> </w:t>
      </w:r>
      <w:r w:rsidR="00706E25" w:rsidRPr="00706E25">
        <w:rPr>
          <w:rStyle w:val="word-wrapper"/>
          <w:sz w:val="26"/>
          <w:szCs w:val="26"/>
        </w:rPr>
        <w:t>универсальных фрезерных консольных станках, а</w:t>
      </w:r>
      <w:r w:rsidR="00706E25" w:rsidRPr="00706E25">
        <w:rPr>
          <w:rStyle w:val="fake-non-breaking-space"/>
          <w:sz w:val="26"/>
          <w:szCs w:val="26"/>
        </w:rPr>
        <w:t> </w:t>
      </w:r>
      <w:r w:rsidR="00706E25" w:rsidRPr="00706E25">
        <w:rPr>
          <w:rStyle w:val="word-wrapper"/>
          <w:sz w:val="26"/>
          <w:szCs w:val="26"/>
        </w:rPr>
        <w:t>также станках с</w:t>
      </w:r>
      <w:r w:rsidR="00706E25" w:rsidRPr="00706E25">
        <w:rPr>
          <w:rStyle w:val="fake-non-breaking-space"/>
          <w:sz w:val="26"/>
          <w:szCs w:val="26"/>
        </w:rPr>
        <w:t> </w:t>
      </w:r>
      <w:r w:rsidR="00706E25" w:rsidRPr="00706E25">
        <w:rPr>
          <w:rStyle w:val="word-wrapper"/>
          <w:sz w:val="26"/>
          <w:szCs w:val="26"/>
        </w:rPr>
        <w:t>крестовым столом без ограждения зоны обработки заготовок.</w:t>
      </w:r>
    </w:p>
    <w:p w:rsidR="00706E25" w:rsidRPr="00706E25" w:rsidRDefault="00706E25" w:rsidP="004A24C7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В универсальных фрезерных станках консольных и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крестовым столом, а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также во всех фрезерных станках 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программным управлением закрепление инструмента должно осуществляться автоматически, если иное не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предусмотрено эксплуатационными документами организаций-изготовителей.</w:t>
      </w:r>
    </w:p>
    <w:p w:rsidR="00706E25" w:rsidRPr="00706E25" w:rsidRDefault="00706E25" w:rsidP="004A24C7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При установке и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снятии фрез должны применяться приспособления, предотвращающие порезы рук.</w:t>
      </w:r>
    </w:p>
    <w:p w:rsidR="00706E25" w:rsidRPr="00706E25" w:rsidRDefault="00706E25" w:rsidP="004A24C7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Во время работы на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фрезерном станке не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допускается выколачивать фрезу из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шпинделя, поддерживая ее незащищенной рукой. Для этих целей необходимо применять эластичную прокладку.</w:t>
      </w:r>
    </w:p>
    <w:p w:rsidR="00706E25" w:rsidRPr="00706E25" w:rsidRDefault="00706E25" w:rsidP="004A24C7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В горизонтально-фрезерных и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вертикально-фрезерных станках высотой не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более 2500 мм задний конец шпинделя вместе 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выступающим концом винта для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закрепления инструмента, а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также выступающий из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поддержки конец фрезерной оправки должны ограждаться быстросъемными кожухами.</w:t>
      </w:r>
    </w:p>
    <w:p w:rsidR="00706E25" w:rsidRPr="00706E25" w:rsidRDefault="00706E25" w:rsidP="004A24C7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В универсальных фрезерных станках консольных и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крестовым столом шириной до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630 мм время остановки шпинделя (без инструмента) после его выключения не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должно превышать 6 с.</w:t>
      </w:r>
    </w:p>
    <w:p w:rsidR="003C4653" w:rsidRPr="000C3A30" w:rsidRDefault="003C4653" w:rsidP="000C3A30">
      <w:pPr>
        <w:pStyle w:val="p-normal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0B456A" w:rsidRPr="003C4653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2C22C2" w:rsidRPr="003C4653" w:rsidRDefault="004A24C7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инспекции труда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A230BE" w:rsidRPr="003C465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230BE" w:rsidRPr="003C46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Новиков</w:t>
      </w:r>
    </w:p>
    <w:sectPr w:rsidR="002C22C2" w:rsidRPr="003C4653" w:rsidSect="004A24C7">
      <w:pgSz w:w="11906" w:h="16838"/>
      <w:pgMar w:top="993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EB" w:rsidRDefault="00A82BEB" w:rsidP="00622C33">
      <w:r>
        <w:separator/>
      </w:r>
    </w:p>
  </w:endnote>
  <w:endnote w:type="continuationSeparator" w:id="0">
    <w:p w:rsidR="00A82BEB" w:rsidRDefault="00A82BEB" w:rsidP="006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EB" w:rsidRDefault="00A82BEB" w:rsidP="00622C33">
      <w:r>
        <w:separator/>
      </w:r>
    </w:p>
  </w:footnote>
  <w:footnote w:type="continuationSeparator" w:id="0">
    <w:p w:rsidR="00A82BEB" w:rsidRDefault="00A82BEB" w:rsidP="006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B456A"/>
    <w:rsid w:val="000C3A30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3C4653"/>
    <w:rsid w:val="00403CE3"/>
    <w:rsid w:val="0040549E"/>
    <w:rsid w:val="004A09F8"/>
    <w:rsid w:val="004A24C7"/>
    <w:rsid w:val="004A5997"/>
    <w:rsid w:val="004C1513"/>
    <w:rsid w:val="004E4F53"/>
    <w:rsid w:val="004F467F"/>
    <w:rsid w:val="0052243A"/>
    <w:rsid w:val="0052361F"/>
    <w:rsid w:val="00536FD5"/>
    <w:rsid w:val="00602ACD"/>
    <w:rsid w:val="006126C2"/>
    <w:rsid w:val="00622C33"/>
    <w:rsid w:val="00676876"/>
    <w:rsid w:val="006B223B"/>
    <w:rsid w:val="006D15B6"/>
    <w:rsid w:val="00706E25"/>
    <w:rsid w:val="00717DE2"/>
    <w:rsid w:val="00753878"/>
    <w:rsid w:val="00777774"/>
    <w:rsid w:val="007826B3"/>
    <w:rsid w:val="007B7300"/>
    <w:rsid w:val="007E1F76"/>
    <w:rsid w:val="007E60CA"/>
    <w:rsid w:val="007F03A7"/>
    <w:rsid w:val="007F78A5"/>
    <w:rsid w:val="008065B3"/>
    <w:rsid w:val="00826E3B"/>
    <w:rsid w:val="008615EC"/>
    <w:rsid w:val="0086635C"/>
    <w:rsid w:val="00866464"/>
    <w:rsid w:val="00881FFE"/>
    <w:rsid w:val="008B4F14"/>
    <w:rsid w:val="00922082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82BEB"/>
    <w:rsid w:val="00AB7C0C"/>
    <w:rsid w:val="00AB7D65"/>
    <w:rsid w:val="00AD0F26"/>
    <w:rsid w:val="00AD34CB"/>
    <w:rsid w:val="00AD41D5"/>
    <w:rsid w:val="00B15252"/>
    <w:rsid w:val="00B541FF"/>
    <w:rsid w:val="00BA6B58"/>
    <w:rsid w:val="00C108AA"/>
    <w:rsid w:val="00C33FCB"/>
    <w:rsid w:val="00C6724F"/>
    <w:rsid w:val="00C7663B"/>
    <w:rsid w:val="00C92951"/>
    <w:rsid w:val="00C96A95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AD9AF-2285-424A-BBD9-F76E5A3F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Смирнов</cp:lastModifiedBy>
  <cp:revision>7</cp:revision>
  <cp:lastPrinted>2024-09-19T09:33:00Z</cp:lastPrinted>
  <dcterms:created xsi:type="dcterms:W3CDTF">2024-08-16T08:54:00Z</dcterms:created>
  <dcterms:modified xsi:type="dcterms:W3CDTF">2024-09-19T09:33:00Z</dcterms:modified>
</cp:coreProperties>
</file>