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BF" w:rsidRPr="006D5BBF" w:rsidRDefault="006D5BBF" w:rsidP="006D5BBF">
      <w:pPr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BBF">
        <w:rPr>
          <w:rFonts w:ascii="Times New Roman" w:eastAsia="Times New Roman" w:hAnsi="Times New Roman" w:cs="Times New Roman"/>
          <w:sz w:val="26"/>
          <w:szCs w:val="26"/>
        </w:rPr>
        <w:t xml:space="preserve">для размещения на сайте </w:t>
      </w:r>
      <w:r>
        <w:rPr>
          <w:rFonts w:ascii="Times New Roman" w:eastAsia="Times New Roman" w:hAnsi="Times New Roman" w:cs="Times New Roman"/>
          <w:sz w:val="26"/>
          <w:szCs w:val="26"/>
        </w:rPr>
        <w:t>Быховского</w:t>
      </w:r>
      <w:bookmarkStart w:id="0" w:name="_GoBack"/>
      <w:bookmarkEnd w:id="0"/>
      <w:r w:rsidRPr="006D5BBF">
        <w:rPr>
          <w:rFonts w:ascii="Times New Roman" w:eastAsia="Times New Roman" w:hAnsi="Times New Roman" w:cs="Times New Roman"/>
          <w:sz w:val="26"/>
          <w:szCs w:val="26"/>
        </w:rPr>
        <w:t xml:space="preserve"> РИК </w:t>
      </w:r>
    </w:p>
    <w:p w:rsidR="006D5BBF" w:rsidRPr="006D5BBF" w:rsidRDefault="006D5BBF" w:rsidP="006D5BB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5BBF" w:rsidRPr="006D5BBF" w:rsidRDefault="006D5BBF" w:rsidP="006D5BBF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BBF">
        <w:rPr>
          <w:rFonts w:ascii="Times New Roman" w:eastAsia="Times New Roman" w:hAnsi="Times New Roman" w:cs="Times New Roman"/>
          <w:b/>
          <w:sz w:val="26"/>
          <w:szCs w:val="26"/>
        </w:rPr>
        <w:t>Требования  при холодной обработке металлов</w:t>
      </w:r>
    </w:p>
    <w:p w:rsidR="009B4135" w:rsidRPr="006D5BBF" w:rsidRDefault="006D5BBF" w:rsidP="006D5BBF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BBF">
        <w:rPr>
          <w:rFonts w:ascii="Times New Roman" w:eastAsia="Times New Roman" w:hAnsi="Times New Roman" w:cs="Times New Roman"/>
          <w:b/>
          <w:sz w:val="26"/>
          <w:szCs w:val="26"/>
        </w:rPr>
        <w:t>на сверлильных и расточных станках</w:t>
      </w:r>
    </w:p>
    <w:p w:rsidR="006D5BBF" w:rsidRPr="006D5BBF" w:rsidRDefault="006D5BBF" w:rsidP="006D5BBF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5BBF" w:rsidRPr="00A4701A" w:rsidRDefault="006D5BBF" w:rsidP="006D5BB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0C3A30" w:rsidRDefault="00074D80" w:rsidP="006D5BBF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сверлильных и расточных станках </w:t>
      </w:r>
      <w:r w:rsidR="00D13B8E" w:rsidRPr="000C3A30">
        <w:rPr>
          <w:sz w:val="26"/>
          <w:szCs w:val="26"/>
        </w:rPr>
        <w:t xml:space="preserve">определены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5218C">
        <w:rPr>
          <w:sz w:val="26"/>
          <w:szCs w:val="26"/>
        </w:rPr>
        <w:t>, утвержденными</w:t>
      </w:r>
      <w:r w:rsidR="00D13B8E" w:rsidRPr="000C3A30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B81A30">
        <w:rPr>
          <w:sz w:val="26"/>
          <w:szCs w:val="26"/>
        </w:rPr>
        <w:t>промышленности</w:t>
      </w:r>
      <w:r w:rsidR="00D13B8E" w:rsidRPr="000C3A30">
        <w:rPr>
          <w:sz w:val="26"/>
          <w:szCs w:val="26"/>
        </w:rPr>
        <w:t xml:space="preserve"> Республики Беларусь от </w:t>
      </w:r>
      <w:r w:rsidR="000C3A30" w:rsidRPr="000C3A30">
        <w:rPr>
          <w:sz w:val="26"/>
          <w:szCs w:val="26"/>
        </w:rPr>
        <w:t>25</w:t>
      </w:r>
      <w:r w:rsidR="00D13B8E" w:rsidRPr="000C3A30">
        <w:rPr>
          <w:sz w:val="26"/>
          <w:szCs w:val="26"/>
        </w:rPr>
        <w:t>.0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>.202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 xml:space="preserve"> № </w:t>
      </w:r>
      <w:r w:rsidR="000C3A30" w:rsidRPr="000C3A30">
        <w:rPr>
          <w:sz w:val="26"/>
          <w:szCs w:val="26"/>
        </w:rPr>
        <w:t>24/11</w:t>
      </w:r>
      <w:r w:rsidR="00D13B8E" w:rsidRPr="000C3A30">
        <w:rPr>
          <w:sz w:val="26"/>
          <w:szCs w:val="26"/>
        </w:rPr>
        <w:t>.</w:t>
      </w:r>
      <w:r w:rsidRPr="000C3A30">
        <w:rPr>
          <w:sz w:val="26"/>
          <w:szCs w:val="26"/>
        </w:rPr>
        <w:t xml:space="preserve"> 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знать, что в</w:t>
      </w:r>
      <w:r w:rsidRPr="000C3A30">
        <w:rPr>
          <w:rStyle w:val="word-wrapper"/>
          <w:color w:val="242424"/>
          <w:sz w:val="26"/>
          <w:szCs w:val="26"/>
        </w:rPr>
        <w:t>о время работы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сверлильном станке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допускается: охлаждать вращающееся сверло влажной ветошью; держать обрабатываемую деталь руками.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Столы станков должны обеспечивать надежное закрепление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них изделий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приспособлений.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помнить, что п</w:t>
      </w:r>
      <w:r w:rsidRPr="000C3A30">
        <w:rPr>
          <w:rStyle w:val="word-wrapper"/>
          <w:color w:val="242424"/>
          <w:sz w:val="26"/>
          <w:szCs w:val="26"/>
        </w:rPr>
        <w:t>ри сверлении отверстий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деталях необходимо использовать стационарные или ручные зажимные приспособления (зажимные устройства, упоры, направляющие, кондукторы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иные).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Мелкие детали, поверхность которых помещается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тисках, клещах или плоскогубцах, при отсутствии крепежных приспособлений допускается удерживать ручными тисками, клещами или плоскогубцами.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 сверлении глубоких отверстий сверло из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отверстия следует периодически выводить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удаления стружки.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Клинья, винты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 элементы, используемые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закрепления инструмента,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должны выступать над периферией шпинделя горизонтально-расточных станков.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При невозможности выполнения этого требования по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условиям производственного процесса или конструктивным особенностям оборудования поверхность, представляющую опасность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proofErr w:type="gramStart"/>
      <w:r w:rsidRPr="000C3A30">
        <w:rPr>
          <w:rStyle w:val="word-wrapper"/>
          <w:color w:val="242424"/>
          <w:sz w:val="26"/>
          <w:szCs w:val="26"/>
        </w:rPr>
        <w:t>работающих</w:t>
      </w:r>
      <w:proofErr w:type="gramEnd"/>
      <w:r w:rsidRPr="000C3A30">
        <w:rPr>
          <w:rStyle w:val="word-wrapper"/>
          <w:color w:val="242424"/>
          <w:sz w:val="26"/>
          <w:szCs w:val="26"/>
        </w:rPr>
        <w:t>, необходимо закрывать защитным устройством.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Шпоночный паз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шпинделях горизонтально-расточных станков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должен доходить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первого торца шпинделя или его выход у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торца должен перекрываться короткой шпонкой или иным способом.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Допускается шпоночный паз доводить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переднего торца шпинделя, но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этом случае его острые кромки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выходе торца шпинделя должны быть закруглены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устранения возможности захвата одежды работающего.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Время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остановки шпинделя (без инструмента) после его выключения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должно превышать 6 с.</w:t>
      </w:r>
    </w:p>
    <w:p w:rsidR="000C3A30" w:rsidRPr="000C3A30" w:rsidRDefault="000C3A30" w:rsidP="006D5BB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Устройство (противовес или пружина)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возврата шпинделя станка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исходное положение должно обеспечивать его перемещение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всей длине хода, если иное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предусмотрено эксплуатационными документами организаций-изготовителей.</w:t>
      </w:r>
    </w:p>
    <w:p w:rsidR="003C4653" w:rsidRPr="000C3A30" w:rsidRDefault="003C4653" w:rsidP="000C3A30">
      <w:pPr>
        <w:pStyle w:val="p-normal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6D5BBF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инспекции труда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A230BE" w:rsidRPr="003C465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230BE" w:rsidRPr="003C46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Новиков</w:t>
      </w:r>
    </w:p>
    <w:sectPr w:rsidR="002C22C2" w:rsidRPr="003C4653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23" w:rsidRDefault="00964523" w:rsidP="00622C33">
      <w:r>
        <w:separator/>
      </w:r>
    </w:p>
  </w:endnote>
  <w:endnote w:type="continuationSeparator" w:id="0">
    <w:p w:rsidR="00964523" w:rsidRDefault="00964523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23" w:rsidRDefault="00964523" w:rsidP="00622C33">
      <w:r>
        <w:separator/>
      </w:r>
    </w:p>
  </w:footnote>
  <w:footnote w:type="continuationSeparator" w:id="0">
    <w:p w:rsidR="00964523" w:rsidRDefault="00964523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A041F"/>
    <w:rsid w:val="000B456A"/>
    <w:rsid w:val="000C3A30"/>
    <w:rsid w:val="00136D02"/>
    <w:rsid w:val="00160AC2"/>
    <w:rsid w:val="00196F54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3C4653"/>
    <w:rsid w:val="003C51C8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76876"/>
    <w:rsid w:val="006B223B"/>
    <w:rsid w:val="006D15B6"/>
    <w:rsid w:val="006D5BBF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64523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15252"/>
    <w:rsid w:val="00B541FF"/>
    <w:rsid w:val="00B81A30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6CFE-28C9-4CD9-97D0-5E0EF95B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Смирнов</cp:lastModifiedBy>
  <cp:revision>9</cp:revision>
  <cp:lastPrinted>2024-09-19T09:30:00Z</cp:lastPrinted>
  <dcterms:created xsi:type="dcterms:W3CDTF">2023-09-18T10:46:00Z</dcterms:created>
  <dcterms:modified xsi:type="dcterms:W3CDTF">2024-09-19T09:30:00Z</dcterms:modified>
</cp:coreProperties>
</file>