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94" w:rsidRPr="008D2912" w:rsidRDefault="00424CFD" w:rsidP="00424CF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8D2912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ab/>
      </w:r>
      <w:r w:rsidR="008D2912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В период с 06 по 24 мая 2024 на территории Могилевской области пройдет специальная программа «Детство без насилия»</w:t>
      </w:r>
    </w:p>
    <w:p w:rsidR="00EF7294" w:rsidRPr="008D2912" w:rsidRDefault="00EF7294" w:rsidP="00424CFD">
      <w:pPr>
        <w:shd w:val="clear" w:color="auto" w:fill="DFE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2912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33343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294" w:rsidRPr="008D2912" w:rsidRDefault="00424CFD" w:rsidP="00424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291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EF7294" w:rsidRPr="008D291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Половая свобода и половая неприкосновенность являются составной частью конституционно-правового статуса личности и гарантируются Конституцией Беларуси.</w:t>
      </w:r>
    </w:p>
    <w:p w:rsidR="00EF7294" w:rsidRPr="008D2912" w:rsidRDefault="00424CFD" w:rsidP="00424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291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gramStart"/>
      <w:r w:rsidR="00EF7294" w:rsidRPr="008D2912">
        <w:rPr>
          <w:rFonts w:ascii="Times New Roman" w:eastAsia="Times New Roman" w:hAnsi="Times New Roman" w:cs="Times New Roman"/>
          <w:sz w:val="30"/>
          <w:szCs w:val="30"/>
          <w:lang w:eastAsia="ru-RU"/>
        </w:rPr>
        <w:t>К преступлениям против половой неприкосновенности или половой свободы личности относятся: изнасилование (ст.166 УК), насильственные действия сексуального характера (ст.167 УК), половое сношение и иные действия сексуального характера с лицом, не достигшим шестнадцатилетнего возраста (ст.168 УК), развратные действия (ст.169 УК), понуждение к действиям сексуального характера  (ст.170 УК) и др.</w:t>
      </w:r>
      <w:proofErr w:type="gramEnd"/>
    </w:p>
    <w:p w:rsidR="00EF7294" w:rsidRPr="008D2912" w:rsidRDefault="00424CFD" w:rsidP="00424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291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EF7294" w:rsidRPr="008D29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Уголовным законодательством предусматривается ответственность за половое сношение и иные действия сексуального характера с лицом, не достигшим шестнадцатилетнего возраста, причем и в тех случаях, когда они совершены без подавления свободы воли потерпевшего путем физического или психического насилия и без использования беспомощного состояния подростка, т.е. с добровольного согласия потерпевшей (потерпевшего). Таким образом, совершение указанных действий даже по обоюдному согласию является уголовно наказуемым деянием для того, кто уже достиг 18- летнего возраста. Степень половой зрелости, предшествующее поведение, наличие сексуальных контактов в прошлом и другие подобные обстоятельства, характеризующие потерпевшую (потерпевшего), не имеют значения для квалификации содеянного по ст.168 УК Беларуси. Санкция указанной статьи предусматривает два </w:t>
      </w:r>
      <w:r w:rsidR="00EF7294" w:rsidRPr="008D291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вида наказания  – ограничение свободы на срок от двух до четырех лет или лишение свободы </w:t>
      </w:r>
      <w:r w:rsidRPr="008D2912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тот же срок со штрафом.</w:t>
      </w:r>
    </w:p>
    <w:p w:rsidR="00EF7294" w:rsidRPr="008D2912" w:rsidRDefault="00424CFD" w:rsidP="00424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291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EF7294" w:rsidRPr="008D291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Проблема половых посягательств в отношении несовершеннолетних является одной из серьезнейших проблем современного общества. В последнее время, несмотря на ужесточение мер ответственности за преступления против половой неприкосновенности несовершеннолетних, наблюдается тенденция к увеличению подобных посягательств.</w:t>
      </w:r>
    </w:p>
    <w:p w:rsidR="008D2912" w:rsidRPr="008D2912" w:rsidRDefault="008D2912" w:rsidP="008D2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291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gramStart"/>
      <w:r w:rsidRPr="008D2912">
        <w:rPr>
          <w:rFonts w:ascii="Times New Roman" w:eastAsia="Times New Roman" w:hAnsi="Times New Roman" w:cs="Times New Roman"/>
          <w:sz w:val="30"/>
          <w:szCs w:val="30"/>
          <w:lang w:eastAsia="ru-RU"/>
        </w:rPr>
        <w:t>Еще один вид преступлений, это размещая главным образом на личных электронных страницах социальных сетей видеоролики, видеофильмы и фотографии порнографического содержания для всеобщего просмотра, граждане в большинстве случаев не догадываются о противоправности своих действий, либо полагают, что останутся вне досягаемости для правоохранительных органов, вместе с тем данные действия влекут уголовную ответственность (ст.343 УК – максимальное наказание лишение свободы от 2 до</w:t>
      </w:r>
      <w:proofErr w:type="gramEnd"/>
      <w:r w:rsidRPr="008D29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8D2912">
        <w:rPr>
          <w:rFonts w:ascii="Times New Roman" w:eastAsia="Times New Roman" w:hAnsi="Times New Roman" w:cs="Times New Roman"/>
          <w:sz w:val="30"/>
          <w:szCs w:val="30"/>
          <w:lang w:eastAsia="ru-RU"/>
        </w:rPr>
        <w:t>4 лет; ст.343-1 УК – максимальное наказание лишение свободы от 5 до 13 лет).</w:t>
      </w:r>
      <w:proofErr w:type="gramEnd"/>
    </w:p>
    <w:p w:rsidR="00EF7294" w:rsidRPr="008D2912" w:rsidRDefault="00424CFD" w:rsidP="00424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291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EF7294" w:rsidRPr="008D29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Изучая информацию по фактам совершенных преступлений против половой неприкосновенности несовершеннолетних, а также анализируя причины и условия их совершения, зачастую устанавливается бесконтрольность со стороны родителей за поведением подростков и ослабленные </w:t>
      </w:r>
      <w:proofErr w:type="spellStart"/>
      <w:r w:rsidR="00EF7294" w:rsidRPr="008D2912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родительско-детские</w:t>
      </w:r>
      <w:proofErr w:type="spellEnd"/>
      <w:r w:rsidR="00EF7294" w:rsidRPr="008D29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связи, а также неосведомленность несовершеннолетних с действующим законодательством в этом направлении.</w:t>
      </w:r>
    </w:p>
    <w:p w:rsidR="00EF7294" w:rsidRPr="008D2912" w:rsidRDefault="00424CFD" w:rsidP="00424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291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EF7294" w:rsidRPr="008D29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Противодействовать подготовительной стадии таких преступлений крайне проблематично. Кроме того, преступники заставляют детей скрывать случившееся, используя различные способы воздействия, в том числе шантаж (например: выложить </w:t>
      </w:r>
      <w:proofErr w:type="gramStart"/>
      <w:r w:rsidR="00EF7294" w:rsidRPr="008D2912">
        <w:rPr>
          <w:rFonts w:ascii="Times New Roman" w:eastAsia="Times New Roman" w:hAnsi="Times New Roman" w:cs="Times New Roman"/>
          <w:sz w:val="30"/>
          <w:szCs w:val="30"/>
          <w:lang w:eastAsia="ru-RU"/>
        </w:rPr>
        <w:t>фото-материалы</w:t>
      </w:r>
      <w:proofErr w:type="gramEnd"/>
      <w:r w:rsidR="00EF7294" w:rsidRPr="008D29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интернет, если ребенок начнет уклоняться от их требований). В ряде случаев, расследуя уголовные дела, выясняется, что они заводят знакомства с детьми в сети </w:t>
      </w:r>
      <w:proofErr w:type="spellStart"/>
      <w:r w:rsidR="00EF7294" w:rsidRPr="008D2912">
        <w:rPr>
          <w:rFonts w:ascii="Times New Roman" w:eastAsia="Times New Roman" w:hAnsi="Times New Roman" w:cs="Times New Roman"/>
          <w:sz w:val="30"/>
          <w:szCs w:val="30"/>
          <w:lang w:eastAsia="ru-RU"/>
        </w:rPr>
        <w:t>Иинтернет</w:t>
      </w:r>
      <w:proofErr w:type="spellEnd"/>
      <w:r w:rsidR="00EF7294" w:rsidRPr="008D29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перед этим изучают детскую психологию для того, чтобы быстро войти к детям в доверие. Порой присылают детям фото или </w:t>
      </w:r>
      <w:proofErr w:type="gramStart"/>
      <w:r w:rsidR="00EF7294" w:rsidRPr="008D2912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видео-материалы</w:t>
      </w:r>
      <w:proofErr w:type="gramEnd"/>
      <w:r w:rsidR="00EF7294" w:rsidRPr="008D29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порнографического содержания, рассказывая о том, что это сейчас модно и многие подростки живут этим. «Педофилы» стараются тщательно скрывают свою преступную деятельность, что приводит к </w:t>
      </w:r>
      <w:proofErr w:type="spellStart"/>
      <w:r w:rsidR="00EF7294" w:rsidRPr="008D2912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многоэпизодности</w:t>
      </w:r>
      <w:proofErr w:type="spellEnd"/>
      <w:r w:rsidR="00EF7294" w:rsidRPr="008D29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таких преступлений. Как результат, на протяжении нескольких месяцев, иногда и лет, могут совершаться преступления в отношении детей.</w:t>
      </w:r>
    </w:p>
    <w:p w:rsidR="00EF7294" w:rsidRPr="008D2912" w:rsidRDefault="00424CFD" w:rsidP="00424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291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EF7294" w:rsidRPr="008D29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Главная опасность рассматриваемой группы посягательств заключается в том, что половые </w:t>
      </w:r>
      <w:proofErr w:type="gramStart"/>
      <w:r w:rsidR="00EF7294" w:rsidRPr="008D291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преступления</w:t>
      </w:r>
      <w:proofErr w:type="gramEnd"/>
      <w:r w:rsidR="00EF7294" w:rsidRPr="008D29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совершаемые в отношении несовершеннолетних грубо искажают представления </w:t>
      </w:r>
      <w:r w:rsidR="00EF7294" w:rsidRPr="008D291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ребёнка о мире, о себе и нарушают его взаимоотношения с другими людьми.</w:t>
      </w:r>
    </w:p>
    <w:p w:rsidR="00EF7294" w:rsidRPr="008D2912" w:rsidRDefault="00424CFD" w:rsidP="00424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291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EF7294" w:rsidRPr="008D291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Применительно к данной группе посягательств, предупредительно-профилактическая деятельность включает в себя целый комплекс мер. Во-первых, информационно-разъяснительная, культурно-просветительская работа с населением, несовершеннолетними и жертвами сексуального насилия (распространение письменной информации и разъяснений). Во-вторых, регулярные встречи с учащимися школ, учреждений среднего и высшего профессионального образования и т.п., направленные на повышение уровня половой просвещенности подростков и предупреждение совершения (ими и в отношении них) аморально-сексуальных поступков. В-третьих, контроль и работа с подростками и их семьями, оказавшимися в трудной жизненной ситуации.</w:t>
      </w:r>
    </w:p>
    <w:p w:rsidR="00EF7294" w:rsidRPr="008D2912" w:rsidRDefault="00424CFD" w:rsidP="00424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291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EF7294" w:rsidRPr="008D291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Основная задача в профилактической работе применительно к половым преступлениям в отношении несовершеннолетних  состоит в повышении сознательности общества, осознании источника насилия, проведение просветительских и образовательных программ, а так же в защите прав уязвимых членов семьи – детей и непосредственная помощь в кризисных ситуациях. </w:t>
      </w:r>
    </w:p>
    <w:p w:rsidR="008D2912" w:rsidRPr="008D2912" w:rsidRDefault="008D2912" w:rsidP="008D2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8D291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Практика показывает, что в решении данных задач необходим комплексный подход как всех подразделений органов внутренних дел, так и иных заинтересованных: здравоохранения, образования, труда, занятости и социальной защиты, местных исполнительных и распорядительных органов и других. Более того, общественность не должна оставаться в стороне от столь глобальной проблемы.</w:t>
      </w:r>
    </w:p>
    <w:p w:rsidR="008D2912" w:rsidRPr="008D2912" w:rsidRDefault="008D2912" w:rsidP="008D2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gramStart"/>
      <w:r w:rsidRPr="008D2912">
        <w:rPr>
          <w:rFonts w:ascii="Times New Roman" w:eastAsia="Times New Roman" w:hAnsi="Times New Roman" w:cs="Times New Roman"/>
          <w:sz w:val="30"/>
          <w:szCs w:val="30"/>
          <w:lang w:eastAsia="ru-RU"/>
        </w:rPr>
        <w:t>Надлежащая организация совместно работы позволит своевременно выявлять такие факты и оказывать всяческое воздействие на лиц, создающим невыносимые условия для жизни других.</w:t>
      </w:r>
      <w:proofErr w:type="gramEnd"/>
    </w:p>
    <w:p w:rsidR="008D2912" w:rsidRPr="008D2912" w:rsidRDefault="008D2912" w:rsidP="008D2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8D2912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Родителям и педагогам необходимо обращать внимание на несовершеннолетних резко изменивших свое поведение, а именно:</w:t>
      </w:r>
    </w:p>
    <w:p w:rsidR="008D2912" w:rsidRPr="008D2912" w:rsidRDefault="008D2912" w:rsidP="008D2912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2912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Ведут взрослые разговоры об интимной жизни;</w:t>
      </w:r>
    </w:p>
    <w:p w:rsidR="008D2912" w:rsidRPr="008D2912" w:rsidRDefault="008D2912" w:rsidP="008D2912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291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Приобретают вещи и предметы, которые ранее им не могли позволить родители, законные представители (мобильные телефоны, планшеты и т.д.);</w:t>
      </w:r>
    </w:p>
    <w:p w:rsidR="008D2912" w:rsidRPr="008D2912" w:rsidRDefault="008D2912" w:rsidP="008D2912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2912">
        <w:rPr>
          <w:rFonts w:ascii="Times New Roman" w:eastAsia="Times New Roman" w:hAnsi="Times New Roman" w:cs="Times New Roman"/>
          <w:sz w:val="30"/>
          <w:szCs w:val="30"/>
          <w:lang w:eastAsia="ru-RU"/>
        </w:rPr>
        <w:t>Увеличивается количество общений по средствам мобильной связи и Интернета, с лицами, не являющимися их сверстникам;</w:t>
      </w:r>
    </w:p>
    <w:p w:rsidR="008D2912" w:rsidRPr="008D2912" w:rsidRDefault="008D2912" w:rsidP="008D2912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291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Появляются денежные средства, в том числе и на средствах мобильной связи от посторонних лиц, происхождение которых дети не могут объяснить либо явно врут;</w:t>
      </w:r>
    </w:p>
    <w:p w:rsidR="008D2912" w:rsidRPr="008D2912" w:rsidRDefault="008D2912" w:rsidP="008D2912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291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Отказываются продолжать ходить на частные занятия, резко меняют свое отношение с положительного на негативное, в отношении лица которое проводило занятия, при этом не могут объяснить причину своего поведения;</w:t>
      </w:r>
    </w:p>
    <w:p w:rsidR="008D2912" w:rsidRPr="008D2912" w:rsidRDefault="008D2912" w:rsidP="008D2912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2912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Отказываются либо пытаются избежать прохождения планового медицинского обследования;</w:t>
      </w:r>
    </w:p>
    <w:p w:rsidR="00EF7294" w:rsidRDefault="00EF7294" w:rsidP="00424CF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D2912" w:rsidRPr="00BC1CF9" w:rsidRDefault="008D2912" w:rsidP="008D2912">
      <w:pPr>
        <w:pStyle w:val="a6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BC1CF9">
        <w:rPr>
          <w:sz w:val="30"/>
          <w:szCs w:val="30"/>
        </w:rPr>
        <w:t xml:space="preserve">Если Вам, что-либо известно о лицах причастных к </w:t>
      </w:r>
      <w:r>
        <w:rPr>
          <w:sz w:val="30"/>
          <w:szCs w:val="30"/>
        </w:rPr>
        <w:t xml:space="preserve">преступлениям </w:t>
      </w:r>
      <w:proofErr w:type="gramStart"/>
      <w:r>
        <w:rPr>
          <w:sz w:val="30"/>
          <w:szCs w:val="30"/>
        </w:rPr>
        <w:t>против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половой</w:t>
      </w:r>
      <w:proofErr w:type="gramEnd"/>
      <w:r>
        <w:rPr>
          <w:sz w:val="30"/>
          <w:szCs w:val="30"/>
        </w:rPr>
        <w:t xml:space="preserve"> неприкосновенности или половой свободы несовершеннолетних</w:t>
      </w:r>
      <w:r w:rsidRPr="00BC1CF9">
        <w:rPr>
          <w:sz w:val="30"/>
          <w:szCs w:val="30"/>
        </w:rPr>
        <w:t>, Вы можете сообщить об этом по тел. 8-044-7372369, либо по тел. 102, анонимность и вознаграждение гарантировано.</w:t>
      </w:r>
    </w:p>
    <w:p w:rsidR="008D2912" w:rsidRDefault="008D2912" w:rsidP="00424CF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D2912" w:rsidRDefault="008D2912" w:rsidP="00424CF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D2912" w:rsidTr="008D2912">
        <w:tc>
          <w:tcPr>
            <w:tcW w:w="4785" w:type="dxa"/>
          </w:tcPr>
          <w:p w:rsidR="008D2912" w:rsidRDefault="008D2912" w:rsidP="00424CF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Старший оперуполномоченный группы 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наркоконтролю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противодействию торговле людьми ОВД Быховского райисполкома Николай Кириченко</w:t>
            </w:r>
          </w:p>
        </w:tc>
        <w:tc>
          <w:tcPr>
            <w:tcW w:w="4786" w:type="dxa"/>
          </w:tcPr>
          <w:p w:rsidR="008D2912" w:rsidRDefault="008D2912" w:rsidP="00424CF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8D2912" w:rsidRDefault="008D2912" w:rsidP="00424CF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8D2912" w:rsidSect="0075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15CE8"/>
    <w:multiLevelType w:val="multilevel"/>
    <w:tmpl w:val="FE42E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F7294"/>
    <w:rsid w:val="00424CFD"/>
    <w:rsid w:val="0075553A"/>
    <w:rsid w:val="008D2912"/>
    <w:rsid w:val="00EF7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3A"/>
  </w:style>
  <w:style w:type="paragraph" w:styleId="1">
    <w:name w:val="heading 1"/>
    <w:basedOn w:val="a"/>
    <w:link w:val="10"/>
    <w:uiPriority w:val="9"/>
    <w:qFormat/>
    <w:rsid w:val="00EF7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EF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CFD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8D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D2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0860">
          <w:marLeft w:val="0"/>
          <w:marRight w:val="300"/>
          <w:marTop w:val="75"/>
          <w:marBottom w:val="225"/>
          <w:divBdr>
            <w:top w:val="single" w:sz="6" w:space="0" w:color="DFEFFF"/>
            <w:left w:val="single" w:sz="6" w:space="0" w:color="DFEFFF"/>
            <w:bottom w:val="single" w:sz="6" w:space="0" w:color="DFEFFF"/>
            <w:right w:val="single" w:sz="6" w:space="0" w:color="DFEFFF"/>
          </w:divBdr>
        </w:div>
        <w:div w:id="4359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</dc:creator>
  <cp:lastModifiedBy>Константин</cp:lastModifiedBy>
  <cp:revision>2</cp:revision>
  <dcterms:created xsi:type="dcterms:W3CDTF">2024-04-30T06:16:00Z</dcterms:created>
  <dcterms:modified xsi:type="dcterms:W3CDTF">2024-04-30T06:16:00Z</dcterms:modified>
</cp:coreProperties>
</file>