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377"/>
        <w:gridCol w:w="2990"/>
      </w:tblGrid>
      <w:tr w:rsidR="00424D9F" w:rsidTr="00F37E1B">
        <w:tc>
          <w:tcPr>
            <w:tcW w:w="3404" w:type="pct"/>
            <w:tcMar>
              <w:top w:w="0" w:type="dxa"/>
              <w:left w:w="6" w:type="dxa"/>
              <w:bottom w:w="0" w:type="dxa"/>
              <w:right w:w="6" w:type="dxa"/>
            </w:tcMar>
            <w:hideMark/>
          </w:tcPr>
          <w:p w:rsidR="00424D9F" w:rsidRDefault="00424D9F" w:rsidP="00F37E1B">
            <w:pPr>
              <w:pStyle w:val="cap1"/>
            </w:pPr>
            <w:r>
              <w:t> </w:t>
            </w:r>
          </w:p>
        </w:tc>
        <w:tc>
          <w:tcPr>
            <w:tcW w:w="1596" w:type="pct"/>
            <w:tcMar>
              <w:top w:w="0" w:type="dxa"/>
              <w:left w:w="6" w:type="dxa"/>
              <w:bottom w:w="0" w:type="dxa"/>
              <w:right w:w="6" w:type="dxa"/>
            </w:tcMar>
            <w:hideMark/>
          </w:tcPr>
          <w:p w:rsidR="00424D9F" w:rsidRDefault="00424D9F" w:rsidP="00F37E1B">
            <w:pPr>
              <w:pStyle w:val="capu1"/>
            </w:pPr>
            <w:r>
              <w:t>УТВЕРЖДЕНО</w:t>
            </w:r>
          </w:p>
          <w:p w:rsidR="00424D9F" w:rsidRDefault="00424D9F" w:rsidP="00F37E1B">
            <w:pPr>
              <w:pStyle w:val="cap1"/>
            </w:pPr>
            <w:r>
              <w:t>Постановление</w:t>
            </w:r>
            <w:r>
              <w:br/>
              <w:t>Совета Министров</w:t>
            </w:r>
            <w:r>
              <w:br/>
              <w:t>Республики Беларусь</w:t>
            </w:r>
            <w:r>
              <w:br/>
              <w:t>28.06.2013 № 569</w:t>
            </w:r>
            <w:r>
              <w:br/>
              <w:t>(в редакции постановления</w:t>
            </w:r>
            <w:r>
              <w:br/>
              <w:t>Совета Министров</w:t>
            </w:r>
            <w:r>
              <w:br/>
              <w:t>Республики Беларусь</w:t>
            </w:r>
            <w:r>
              <w:br/>
              <w:t>12.12.2017 № 952)</w:t>
            </w:r>
          </w:p>
        </w:tc>
      </w:tr>
    </w:tbl>
    <w:p w:rsidR="00424D9F" w:rsidRDefault="00424D9F" w:rsidP="00424D9F">
      <w:pPr>
        <w:pStyle w:val="titleu"/>
      </w:pPr>
      <w:r>
        <w:t>ПОЛОЖЕНИЕ</w:t>
      </w:r>
      <w:r>
        <w:br/>
        <w:t>о порядке назначения и выплаты государственных пособий семьям, воспитывающим детей</w:t>
      </w:r>
    </w:p>
    <w:p w:rsidR="00424D9F" w:rsidRDefault="00424D9F" w:rsidP="00424D9F">
      <w:pPr>
        <w:pStyle w:val="chapter"/>
      </w:pPr>
      <w:r>
        <w:t>ГЛАВА 1</w:t>
      </w:r>
      <w:r>
        <w:br/>
        <w:t>ОБЩИЕ ПОЛОЖЕНИЯ</w:t>
      </w:r>
    </w:p>
    <w:p w:rsidR="00424D9F" w:rsidRDefault="00424D9F" w:rsidP="00424D9F">
      <w:pPr>
        <w:pStyle w:val="point"/>
      </w:pPr>
      <w:r>
        <w:t>1. Настоящим Положением определяется порядок назначения и выплаты установленных Законом государственных пособий семьям, воспитывающим детей (далее, если не указано иное, – государственные пособия):</w:t>
      </w:r>
    </w:p>
    <w:p w:rsidR="00424D9F" w:rsidRDefault="00424D9F" w:rsidP="00424D9F">
      <w:pPr>
        <w:pStyle w:val="newncpi"/>
      </w:pPr>
      <w: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424D9F" w:rsidRDefault="00424D9F" w:rsidP="00424D9F">
      <w:pPr>
        <w:pStyle w:val="underpoint"/>
      </w:pPr>
      <w:r>
        <w:t>1.2. женщинам, ставшим на учет в организациях здравоохранения до 12-недельного срока беременности;</w:t>
      </w:r>
    </w:p>
    <w:p w:rsidR="00424D9F" w:rsidRDefault="00424D9F" w:rsidP="00424D9F">
      <w:pPr>
        <w:pStyle w:val="underpoint"/>
      </w:pPr>
      <w:r>
        <w:t>1.3. в связи с рождением ребенка;</w:t>
      </w:r>
    </w:p>
    <w:p w:rsidR="00424D9F" w:rsidRDefault="00424D9F" w:rsidP="00424D9F">
      <w:pPr>
        <w:pStyle w:val="underpoint"/>
      </w:pPr>
      <w:r>
        <w:t>1.4. по уходу за ребенком в возрасте до 3 лет;</w:t>
      </w:r>
    </w:p>
    <w:p w:rsidR="00424D9F" w:rsidRDefault="00424D9F" w:rsidP="00424D9F">
      <w:pPr>
        <w:pStyle w:val="underpoint"/>
      </w:pPr>
      <w:r>
        <w:t>1.5. семьям на детей в возрасте от 3 до 18 лет в период воспитания ребенка в возрасте до 3 лет (далее – пособие на детей в возрасте от 3 до 18 лет);</w:t>
      </w:r>
    </w:p>
    <w:p w:rsidR="00424D9F" w:rsidRDefault="00424D9F" w:rsidP="00424D9F">
      <w:pPr>
        <w:pStyle w:val="underpoint"/>
      </w:pPr>
      <w:r>
        <w:t>1.6. на детей старше 3 лет из отдельных категорий семей, определяемых Законом (далее – пособие на детей старше 3 лет из отдельных категорий семей);</w:t>
      </w:r>
    </w:p>
    <w:p w:rsidR="00424D9F" w:rsidRDefault="00424D9F" w:rsidP="00424D9F">
      <w:pPr>
        <w:pStyle w:val="underpoint"/>
      </w:pPr>
      <w:r>
        <w:t>1.7. на ребенка в возрасте до 18 лет, инфицированного вирусом иммунодефицита человека;</w:t>
      </w:r>
    </w:p>
    <w:p w:rsidR="00424D9F" w:rsidRDefault="00424D9F" w:rsidP="00424D9F">
      <w:pPr>
        <w:pStyle w:val="underpoint"/>
      </w:pPr>
      <w:r>
        <w:t>1.8. по уходу за ребенком-инвалидом в возрасте до 18 лет.</w:t>
      </w:r>
    </w:p>
    <w:p w:rsidR="00424D9F" w:rsidRDefault="00424D9F" w:rsidP="00424D9F">
      <w:pPr>
        <w:pStyle w:val="point"/>
      </w:pPr>
      <w:r>
        <w:t>2. Место назначения государственных пособий, указанных в пункте 1 настоящего Положения, определяется в соответствии со статьей 21 Закона.</w:t>
      </w:r>
    </w:p>
    <w:p w:rsidR="00424D9F" w:rsidRDefault="00424D9F" w:rsidP="00424D9F">
      <w:pPr>
        <w:pStyle w:val="newncpi"/>
      </w:pPr>
      <w:r>
        <w:t xml:space="preserve">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w:t>
      </w:r>
      <w:r>
        <w:lastRenderedPageBreak/>
        <w:t>месту учебы в случае, если они не имеют права на пособие по беременности и родам по месту работы.</w:t>
      </w:r>
    </w:p>
    <w:p w:rsidR="00424D9F" w:rsidRDefault="00424D9F" w:rsidP="00424D9F">
      <w:pPr>
        <w:pStyle w:val="newncpi"/>
      </w:pPr>
      <w: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424D9F" w:rsidRDefault="00424D9F" w:rsidP="00424D9F">
      <w:pPr>
        <w:pStyle w:val="newncpi"/>
      </w:pPr>
      <w: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
    <w:p w:rsidR="00424D9F" w:rsidRDefault="00424D9F" w:rsidP="00424D9F">
      <w:pPr>
        <w:pStyle w:val="newncpi"/>
      </w:pPr>
      <w: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
    <w:p w:rsidR="00424D9F" w:rsidRDefault="00424D9F" w:rsidP="00424D9F">
      <w:pPr>
        <w:pStyle w:val="newncpi"/>
      </w:pPr>
      <w: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424D9F" w:rsidRDefault="00424D9F" w:rsidP="00424D9F">
      <w:pPr>
        <w:pStyle w:val="newncpi"/>
      </w:pPr>
      <w:r>
        <w:t>В случае,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424D9F" w:rsidRDefault="00424D9F" w:rsidP="00424D9F">
      <w:pPr>
        <w:pStyle w:val="newncpi"/>
      </w:pPr>
      <w:r>
        <w:t>При этом,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424D9F" w:rsidRDefault="00424D9F" w:rsidP="00424D9F">
      <w:pPr>
        <w:pStyle w:val="newncpi"/>
      </w:pPr>
      <w:r>
        <w:t>2</w:t>
      </w:r>
      <w:r>
        <w:rPr>
          <w:vertAlign w:val="superscript"/>
        </w:rPr>
        <w:t>1</w:t>
      </w:r>
      <w:r>
        <w:t>. 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статье 21 Закона, в следующих случаях:</w:t>
      </w:r>
    </w:p>
    <w:p w:rsidR="00424D9F" w:rsidRDefault="00424D9F" w:rsidP="00424D9F">
      <w:pPr>
        <w:pStyle w:val="newncpi"/>
      </w:pPr>
      <w: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424D9F" w:rsidRDefault="00424D9F" w:rsidP="00424D9F">
      <w:pPr>
        <w:pStyle w:val="newncpi"/>
      </w:pPr>
      <w: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424D9F" w:rsidRDefault="00424D9F" w:rsidP="00424D9F">
      <w:pPr>
        <w:pStyle w:val="point"/>
      </w:pPr>
      <w:r>
        <w:t>3. 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424D9F" w:rsidRDefault="00424D9F" w:rsidP="00424D9F">
      <w:pPr>
        <w:pStyle w:val="newncpi"/>
      </w:pPr>
      <w:r>
        <w:t xml:space="preserve">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w:t>
      </w:r>
      <w:r>
        <w:lastRenderedPageBreak/>
        <w:t>подпунктах 1.2, 1.3, 1.5 и 1.6 пункта 1 настоящего Положения,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агроэкотуризма (далее – соответствующая деятельность) в связи с уходом за ребенком в возрасте до 3 лет в порядке, установленном законодательством.</w:t>
      </w:r>
    </w:p>
    <w:p w:rsidR="00424D9F" w:rsidRDefault="00424D9F" w:rsidP="00424D9F">
      <w:pPr>
        <w:pStyle w:val="newncpi"/>
      </w:pPr>
      <w: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подпунктах 1.1, 1.3, 1.4 или 1.5 пункта 1 статьи 15 Закона).</w:t>
      </w:r>
    </w:p>
    <w:p w:rsidR="00424D9F" w:rsidRDefault="00424D9F" w:rsidP="00424D9F">
      <w:pPr>
        <w:pStyle w:val="point"/>
      </w:pPr>
      <w:r>
        <w:t>4. Документами, на основании которых определяется место назначения государственных пособий, могут быть:</w:t>
      </w:r>
    </w:p>
    <w:p w:rsidR="00424D9F" w:rsidRDefault="00424D9F" w:rsidP="00424D9F">
      <w:pPr>
        <w:pStyle w:val="newncpi"/>
      </w:pPr>
      <w: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424D9F" w:rsidRDefault="00424D9F" w:rsidP="00424D9F">
      <w:pPr>
        <w:pStyle w:val="newncpi"/>
      </w:pPr>
      <w: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424D9F" w:rsidRDefault="00424D9F" w:rsidP="00424D9F">
      <w:pPr>
        <w:pStyle w:val="newncpi"/>
      </w:pPr>
      <w: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424D9F" w:rsidRDefault="00424D9F" w:rsidP="00424D9F">
      <w:pPr>
        <w:pStyle w:val="newncpi"/>
      </w:pPr>
      <w:r>
        <w:t>удостоверение нотариуса – для нотариусов;</w:t>
      </w:r>
    </w:p>
    <w:p w:rsidR="00424D9F" w:rsidRDefault="00424D9F" w:rsidP="00424D9F">
      <w:pPr>
        <w:pStyle w:val="newncpi"/>
      </w:pPr>
      <w:r>
        <w:t>удостоверение адвоката – для адвокатов;</w:t>
      </w:r>
    </w:p>
    <w:p w:rsidR="00424D9F" w:rsidRDefault="00424D9F" w:rsidP="00424D9F">
      <w:pPr>
        <w:pStyle w:val="newncpi"/>
      </w:pPr>
      <w:r>
        <w:t>свидетельство о государственной регистрации индивидуального предпринимателя – для индивидуальных предпринимателей;</w:t>
      </w:r>
    </w:p>
    <w:p w:rsidR="00424D9F" w:rsidRDefault="00424D9F" w:rsidP="00424D9F">
      <w:pPr>
        <w:pStyle w:val="newncpi"/>
      </w:pPr>
      <w:r>
        <w:t>извещение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424D9F" w:rsidRDefault="00424D9F" w:rsidP="00424D9F">
      <w:pPr>
        <w:pStyle w:val="newncpi"/>
      </w:pPr>
      <w:r>
        <w:t>документ, удостоверяющий статус священнослужителя, – для священнослужителей;</w:t>
      </w:r>
    </w:p>
    <w:p w:rsidR="00424D9F" w:rsidRDefault="00424D9F" w:rsidP="00424D9F">
      <w:pPr>
        <w:pStyle w:val="newncpi"/>
      </w:pPr>
      <w: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424D9F" w:rsidRDefault="00424D9F" w:rsidP="00424D9F">
      <w:pPr>
        <w:pStyle w:val="newncpi"/>
      </w:pPr>
      <w: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424D9F" w:rsidRDefault="00424D9F" w:rsidP="00424D9F">
      <w:pPr>
        <w:pStyle w:val="newncpi"/>
      </w:pPr>
      <w: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424D9F" w:rsidRDefault="00424D9F" w:rsidP="00424D9F">
      <w:pPr>
        <w:pStyle w:val="point"/>
      </w:pPr>
      <w: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rsidR="00424D9F" w:rsidRDefault="00424D9F" w:rsidP="00424D9F">
      <w:pPr>
        <w:pStyle w:val="newncpi"/>
      </w:pPr>
      <w:r>
        <w:lastRenderedPageBreak/>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424D9F" w:rsidRDefault="00424D9F" w:rsidP="00424D9F">
      <w:pPr>
        <w:pStyle w:val="newncpi"/>
      </w:pPr>
      <w:r>
        <w:t>в налоговых органах – о приостановлении деятельности индивидуального предпринимателя, ремесленной деятельности, деятельности в сфере агроэкотуризма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424D9F" w:rsidRDefault="00424D9F" w:rsidP="00424D9F">
      <w:pPr>
        <w:pStyle w:val="newncpi"/>
      </w:pPr>
      <w: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424D9F" w:rsidRDefault="00424D9F" w:rsidP="00424D9F">
      <w:pPr>
        <w:pStyle w:val="newncpi"/>
      </w:pPr>
      <w: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агроэкотуризма (для назначения и выплаты пособия по уходу за ребенком в возрасте до 3 лет и пособия по уходу за ребенком-инвалидом в возрасте до 18 лет);</w:t>
      </w:r>
    </w:p>
    <w:p w:rsidR="00424D9F" w:rsidRDefault="00424D9F" w:rsidP="00424D9F">
      <w:pPr>
        <w:pStyle w:val="newncpi"/>
      </w:pPr>
      <w: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424D9F" w:rsidRDefault="00424D9F" w:rsidP="00424D9F">
      <w:pPr>
        <w:pStyle w:val="newncpi"/>
      </w:pPr>
      <w: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424D9F" w:rsidRDefault="00424D9F" w:rsidP="00424D9F">
      <w:pPr>
        <w:pStyle w:val="newncpi"/>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424D9F" w:rsidRDefault="00424D9F" w:rsidP="00424D9F">
      <w:pPr>
        <w:pStyle w:val="newncpi"/>
      </w:pPr>
      <w: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424D9F" w:rsidRDefault="00424D9F" w:rsidP="00424D9F">
      <w:pPr>
        <w:pStyle w:val="newncpi"/>
      </w:pPr>
      <w:r>
        <w:t>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интернатном учреждении;</w:t>
      </w:r>
    </w:p>
    <w:p w:rsidR="00424D9F" w:rsidRDefault="00424D9F" w:rsidP="00424D9F">
      <w:pPr>
        <w:pStyle w:val="newncpi"/>
      </w:pPr>
      <w: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424D9F" w:rsidRDefault="00424D9F" w:rsidP="00424D9F">
      <w:pPr>
        <w:pStyle w:val="newncpi"/>
      </w:pPr>
      <w:r>
        <w:lastRenderedPageBreak/>
        <w:t>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интернатное учреждение;</w:t>
      </w:r>
    </w:p>
    <w:p w:rsidR="00424D9F" w:rsidRDefault="00424D9F" w:rsidP="00424D9F">
      <w:pPr>
        <w:pStyle w:val="newncpi"/>
      </w:pPr>
      <w: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424D9F" w:rsidRDefault="00424D9F" w:rsidP="00424D9F">
      <w:pPr>
        <w:pStyle w:val="newncpi"/>
      </w:pPr>
      <w:r>
        <w:t>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424D9F" w:rsidRDefault="00424D9F" w:rsidP="00424D9F">
      <w:pPr>
        <w:pStyle w:val="newncpi"/>
      </w:pPr>
      <w:r>
        <w:t>в государственных органах, организациях, назначающих и выплачивающих государственные пособия, – о неполучении пособия на детей;</w:t>
      </w:r>
    </w:p>
    <w:p w:rsidR="00424D9F" w:rsidRDefault="00424D9F" w:rsidP="00424D9F">
      <w:pPr>
        <w:pStyle w:val="newncpi"/>
      </w:pPr>
      <w: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424D9F" w:rsidRDefault="00424D9F" w:rsidP="00424D9F">
      <w:pPr>
        <w:pStyle w:val="newncpi"/>
      </w:pPr>
      <w: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424D9F" w:rsidRDefault="00424D9F" w:rsidP="00424D9F">
      <w:pPr>
        <w:pStyle w:val="newncpi"/>
      </w:pPr>
      <w: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(удочерителя), опекуна (попечителя).</w:t>
      </w:r>
    </w:p>
    <w:p w:rsidR="00424D9F" w:rsidRDefault="00424D9F" w:rsidP="00424D9F">
      <w:pPr>
        <w:pStyle w:val="point"/>
      </w:pPr>
      <w:r>
        <w:t>6. Для назначения государственных пособий, указанных в подпунктах 1.2–1.8 пункта 1 настоящего Положения, семья рассматривается как неполная, если:</w:t>
      </w:r>
    </w:p>
    <w:p w:rsidR="00424D9F" w:rsidRDefault="00424D9F" w:rsidP="00424D9F">
      <w:pPr>
        <w:pStyle w:val="newncpi"/>
      </w:pPr>
      <w:r>
        <w:t>родитель, усыновитель (удочеритель) ребенка не состоит в браке;</w:t>
      </w:r>
    </w:p>
    <w:p w:rsidR="00424D9F" w:rsidRDefault="00424D9F" w:rsidP="00424D9F">
      <w:pPr>
        <w:pStyle w:val="newncpi"/>
      </w:pPr>
      <w:r>
        <w:t>в случае смерти супруга (супруги), признания его (ее) безвестно отсутствующим (отсутствующей), объявления умершим (умершей);</w:t>
      </w:r>
    </w:p>
    <w:p w:rsidR="00424D9F" w:rsidRDefault="00424D9F" w:rsidP="00424D9F">
      <w:pPr>
        <w:pStyle w:val="newncpi"/>
      </w:pPr>
      <w:r>
        <w:t xml:space="preserve">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w:t>
      </w:r>
      <w:r>
        <w:lastRenderedPageBreak/>
        <w:t>вынесены в отношении всех детей, воспитываемых в семье (родных, усыновленных (удочеренных);</w:t>
      </w:r>
    </w:p>
    <w:p w:rsidR="00424D9F" w:rsidRDefault="00424D9F" w:rsidP="00424D9F">
      <w:pPr>
        <w:pStyle w:val="newncpi"/>
      </w:pPr>
      <w: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424D9F" w:rsidRDefault="00424D9F" w:rsidP="00424D9F">
      <w:pPr>
        <w:pStyle w:val="newncpi"/>
      </w:pPr>
      <w:r>
        <w:t>Документами, подтверждающими категорию неполной семьи, могут быть:</w:t>
      </w:r>
    </w:p>
    <w:p w:rsidR="00424D9F" w:rsidRDefault="00424D9F" w:rsidP="00424D9F">
      <w:pPr>
        <w:pStyle w:val="newncpi"/>
      </w:pPr>
      <w: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424D9F" w:rsidRDefault="00424D9F" w:rsidP="00424D9F">
      <w:pPr>
        <w:pStyle w:val="newncpi"/>
      </w:pPr>
      <w:r>
        <w:t>копия решения суда о расторжении брака либо свидетельство о расторжении брака;</w:t>
      </w:r>
    </w:p>
    <w:p w:rsidR="00424D9F" w:rsidRDefault="00424D9F" w:rsidP="00424D9F">
      <w:pPr>
        <w:pStyle w:val="newncpi"/>
      </w:pPr>
      <w: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424D9F" w:rsidRDefault="00424D9F" w:rsidP="00424D9F">
      <w:pPr>
        <w:pStyle w:val="newncpi"/>
      </w:pPr>
      <w:r>
        <w:t>копия судебного постановления о взыскании алиментов;</w:t>
      </w:r>
    </w:p>
    <w:p w:rsidR="00424D9F" w:rsidRDefault="00424D9F" w:rsidP="00424D9F">
      <w:pPr>
        <w:pStyle w:val="newncpi"/>
      </w:pPr>
      <w:r>
        <w:t>копия решения суда о лишении родительских прав;</w:t>
      </w:r>
    </w:p>
    <w:p w:rsidR="00424D9F" w:rsidRDefault="00424D9F" w:rsidP="00424D9F">
      <w:pPr>
        <w:pStyle w:val="newncpi"/>
      </w:pPr>
      <w: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424D9F" w:rsidRDefault="00424D9F" w:rsidP="00424D9F">
      <w:pPr>
        <w:pStyle w:val="newncpi"/>
      </w:pPr>
      <w:r>
        <w:t>копия судебного постановления либо постановления органа уголовного преследования об объявлении розыска;</w:t>
      </w:r>
    </w:p>
    <w:p w:rsidR="00424D9F" w:rsidRDefault="00424D9F" w:rsidP="00424D9F">
      <w:pPr>
        <w:pStyle w:val="newncpi"/>
      </w:pPr>
      <w:r>
        <w:t>копия решения суда о признании недееспособным.</w:t>
      </w:r>
    </w:p>
    <w:p w:rsidR="00424D9F" w:rsidRDefault="00424D9F" w:rsidP="00424D9F">
      <w:pPr>
        <w:pStyle w:val="point"/>
      </w:pPr>
      <w:r>
        <w:t xml:space="preserve">7. После расторжения брака родителями дети учитываются в семье одного родителя, на воспитании которого они находятся. </w:t>
      </w:r>
    </w:p>
    <w:p w:rsidR="00424D9F" w:rsidRDefault="00424D9F" w:rsidP="00424D9F">
      <w:pPr>
        <w:pStyle w:val="newncpi"/>
      </w:pPr>
      <w: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424D9F" w:rsidRDefault="00424D9F" w:rsidP="00424D9F">
      <w:pPr>
        <w:pStyle w:val="newncpi"/>
      </w:pPr>
      <w: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424D9F" w:rsidRDefault="00424D9F" w:rsidP="00424D9F">
      <w:pPr>
        <w:pStyle w:val="newncpi"/>
        <w:rPr>
          <w:sz w:val="20"/>
          <w:szCs w:val="20"/>
        </w:rPr>
      </w:pPr>
      <w:r>
        <w:rPr>
          <w:sz w:val="20"/>
          <w:szCs w:val="20"/>
        </w:rPr>
        <w:t>______________________________</w:t>
      </w:r>
    </w:p>
    <w:p w:rsidR="00424D9F" w:rsidRDefault="00424D9F" w:rsidP="00424D9F">
      <w:pPr>
        <w:pStyle w:val="newncpi"/>
        <w:spacing w:after="240"/>
        <w:rPr>
          <w:sz w:val="20"/>
          <w:szCs w:val="20"/>
        </w:rPr>
      </w:pPr>
      <w:r>
        <w:rPr>
          <w:sz w:val="20"/>
          <w:szCs w:val="20"/>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424D9F" w:rsidRDefault="00424D9F" w:rsidP="00424D9F">
      <w:pPr>
        <w:pStyle w:val="point"/>
      </w:pPr>
      <w:r>
        <w:t>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Pr>
          <w:vertAlign w:val="superscript"/>
        </w:rPr>
        <w:t>1</w:t>
      </w:r>
      <w:r>
        <w:t>, 2.12, 2.15 и 2.17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424D9F" w:rsidRDefault="00424D9F" w:rsidP="00424D9F">
      <w:pPr>
        <w:pStyle w:val="newncpi"/>
      </w:pPr>
      <w:r>
        <w:t xml:space="preserve">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w:t>
      </w:r>
      <w:r>
        <w:lastRenderedPageBreak/>
        <w:t>заявления о назначении государственных пособий семьям, воспитывающим детей, либо могут быть представлены гражданами самостоятельно.</w:t>
      </w:r>
    </w:p>
    <w:p w:rsidR="00424D9F" w:rsidRDefault="00424D9F" w:rsidP="00424D9F">
      <w:pPr>
        <w:pStyle w:val="newncpi"/>
      </w:pPr>
      <w: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424D9F" w:rsidRDefault="00424D9F" w:rsidP="00424D9F">
      <w:pPr>
        <w:pStyle w:val="newncpi"/>
      </w:pPr>
      <w:r>
        <w:t>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424D9F" w:rsidRDefault="00424D9F" w:rsidP="00424D9F">
      <w:pPr>
        <w:pStyle w:val="point"/>
      </w:pPr>
      <w: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424D9F" w:rsidRDefault="00424D9F" w:rsidP="00424D9F">
      <w:pPr>
        <w:pStyle w:val="newncpi"/>
      </w:pPr>
      <w: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424D9F" w:rsidRDefault="00424D9F" w:rsidP="00424D9F">
      <w:pPr>
        <w:pStyle w:val="point"/>
      </w:pPr>
      <w:r>
        <w:t>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статьей 22 Закона, государственное пособие назначается со дня обращения за его назначением.</w:t>
      </w:r>
    </w:p>
    <w:p w:rsidR="00424D9F" w:rsidRDefault="00424D9F" w:rsidP="00424D9F">
      <w:pPr>
        <w:pStyle w:val="point"/>
      </w:pPr>
      <w:r>
        <w:t>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424D9F" w:rsidRDefault="00424D9F" w:rsidP="00424D9F">
      <w:pPr>
        <w:pStyle w:val="newncpi"/>
      </w:pPr>
      <w:r>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424D9F" w:rsidRDefault="00424D9F" w:rsidP="00424D9F">
      <w:pPr>
        <w:pStyle w:val="point"/>
      </w:pPr>
      <w: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424D9F" w:rsidRDefault="00424D9F" w:rsidP="00424D9F">
      <w:pPr>
        <w:pStyle w:val="point"/>
      </w:pPr>
      <w: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424D9F" w:rsidRDefault="00424D9F" w:rsidP="00424D9F">
      <w:pPr>
        <w:pStyle w:val="newncpi"/>
      </w:pPr>
      <w: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w:t>
      </w:r>
      <w:r>
        <w:lastRenderedPageBreak/>
        <w:t>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424D9F" w:rsidRDefault="00424D9F" w:rsidP="00424D9F">
      <w:pPr>
        <w:pStyle w:val="newncpi"/>
      </w:pPr>
      <w: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424D9F" w:rsidRDefault="00424D9F" w:rsidP="00424D9F">
      <w:pPr>
        <w:pStyle w:val="point"/>
      </w:pPr>
      <w: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424D9F" w:rsidRDefault="00424D9F" w:rsidP="00424D9F">
      <w:pPr>
        <w:pStyle w:val="point"/>
      </w:pPr>
      <w:r>
        <w:t>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424D9F" w:rsidRDefault="00424D9F" w:rsidP="00424D9F">
      <w:pPr>
        <w:pStyle w:val="point"/>
      </w:pPr>
      <w: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424D9F" w:rsidRDefault="00424D9F" w:rsidP="00424D9F">
      <w:pPr>
        <w:pStyle w:val="point"/>
      </w:pPr>
      <w: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424D9F" w:rsidRDefault="00424D9F" w:rsidP="00424D9F">
      <w:pPr>
        <w:pStyle w:val="newncpi"/>
      </w:pPr>
      <w: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424D9F" w:rsidRDefault="00424D9F" w:rsidP="00424D9F">
      <w:pPr>
        <w:pStyle w:val="newncpi"/>
      </w:pPr>
      <w:r>
        <w:lastRenderedPageBreak/>
        <w:t>не менее 183 календарных дней в общей сложности, его нахождение в эти 12 месяцев считается преимущественным в Республике Беларусь;</w:t>
      </w:r>
    </w:p>
    <w:p w:rsidR="00424D9F" w:rsidRDefault="00424D9F" w:rsidP="00424D9F">
      <w:pPr>
        <w:pStyle w:val="newncpi"/>
      </w:pPr>
      <w:r>
        <w:t>менее 183 календарных дней в общей сложности, его нахождение в эти 12 месяцев считается преимущественным за пределами Республики Беларусь.</w:t>
      </w:r>
    </w:p>
    <w:p w:rsidR="00424D9F" w:rsidRDefault="00424D9F" w:rsidP="00424D9F">
      <w:pPr>
        <w:pStyle w:val="newncpi"/>
      </w:pPr>
      <w: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424D9F" w:rsidRDefault="00424D9F" w:rsidP="00424D9F">
      <w:pPr>
        <w:pStyle w:val="newncpi"/>
      </w:pPr>
      <w:r>
        <w:t>Документами и (или) сведениями, подтверждающими фактическое нахождение ребенка в Республике Беларусь, могут быть:</w:t>
      </w:r>
    </w:p>
    <w:p w:rsidR="00424D9F" w:rsidRDefault="00424D9F" w:rsidP="00424D9F">
      <w:pPr>
        <w:pStyle w:val="newncpi"/>
      </w:pPr>
      <w: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424D9F" w:rsidRDefault="00424D9F" w:rsidP="00424D9F">
      <w:pPr>
        <w:pStyle w:val="newncpi"/>
      </w:pPr>
      <w:r>
        <w:t>сведения организации здравоохранения о наблюдении ребенка по месту проживания;</w:t>
      </w:r>
    </w:p>
    <w:p w:rsidR="00424D9F" w:rsidRDefault="00424D9F" w:rsidP="00424D9F">
      <w:pPr>
        <w:pStyle w:val="newncpi"/>
      </w:pPr>
      <w:r>
        <w:t>справка о том, что гражданин является обучающимся;</w:t>
      </w:r>
    </w:p>
    <w:p w:rsidR="00424D9F" w:rsidRDefault="00424D9F" w:rsidP="00424D9F">
      <w:pPr>
        <w:pStyle w:val="newncpi"/>
      </w:pPr>
      <w:r>
        <w:t>иные документы и (или) сведения, подтверждающие фактическое нахождение ребенка в Республике Беларусь.</w:t>
      </w:r>
    </w:p>
    <w:p w:rsidR="00424D9F" w:rsidRDefault="00424D9F" w:rsidP="00424D9F">
      <w:pPr>
        <w:pStyle w:val="point"/>
      </w:pPr>
      <w: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424D9F" w:rsidRDefault="00424D9F" w:rsidP="00424D9F">
      <w:pPr>
        <w:pStyle w:val="newncpi"/>
      </w:pPr>
      <w:r>
        <w:t>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424D9F" w:rsidRDefault="00424D9F" w:rsidP="00424D9F">
      <w:pPr>
        <w:pStyle w:val="newncpi"/>
      </w:pPr>
      <w: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424D9F" w:rsidRDefault="00424D9F" w:rsidP="00424D9F">
      <w:pPr>
        <w:pStyle w:val="newncpi"/>
      </w:pPr>
      <w: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424D9F" w:rsidRDefault="00424D9F" w:rsidP="00424D9F">
      <w:pPr>
        <w:pStyle w:val="point"/>
      </w:pPr>
      <w:r>
        <w:t>20. Исключен.</w:t>
      </w:r>
    </w:p>
    <w:p w:rsidR="00424D9F" w:rsidRDefault="00424D9F" w:rsidP="00424D9F">
      <w:pPr>
        <w:pStyle w:val="point"/>
      </w:pPr>
      <w:r>
        <w:t>21. Исключен.</w:t>
      </w:r>
    </w:p>
    <w:p w:rsidR="00424D9F" w:rsidRDefault="00424D9F" w:rsidP="00424D9F">
      <w:pPr>
        <w:pStyle w:val="point"/>
      </w:pPr>
      <w:r>
        <w:t>21</w:t>
      </w:r>
      <w:r>
        <w:rPr>
          <w:vertAlign w:val="superscript"/>
        </w:rPr>
        <w:t>1</w:t>
      </w:r>
      <w:r>
        <w:t>.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
    <w:p w:rsidR="00424D9F" w:rsidRDefault="00424D9F" w:rsidP="00424D9F">
      <w:pPr>
        <w:pStyle w:val="newncpi"/>
      </w:pPr>
      <w:r>
        <w:t>в ходе личного обращения и (или) обращения через своих представителей;</w:t>
      </w:r>
    </w:p>
    <w:p w:rsidR="00424D9F" w:rsidRDefault="00424D9F" w:rsidP="00424D9F">
      <w:pPr>
        <w:pStyle w:val="newncpi"/>
      </w:pPr>
      <w:r>
        <w:t>на адрес электронной почты государственного органа, иной организации, назначающих и выплачивающих государственные пособия;</w:t>
      </w:r>
    </w:p>
    <w:p w:rsidR="00424D9F" w:rsidRDefault="00424D9F" w:rsidP="00424D9F">
      <w:pPr>
        <w:pStyle w:val="newncpi"/>
      </w:pPr>
      <w: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424D9F" w:rsidRDefault="00424D9F" w:rsidP="00424D9F">
      <w:pPr>
        <w:pStyle w:val="newncpi"/>
      </w:pPr>
      <w:r>
        <w:lastRenderedPageBreak/>
        <w:t>нарочным (курьером) или по почте.</w:t>
      </w:r>
    </w:p>
    <w:p w:rsidR="00424D9F" w:rsidRDefault="00424D9F" w:rsidP="00424D9F">
      <w:pPr>
        <w:pStyle w:val="point"/>
      </w:pPr>
      <w:r>
        <w:t>22. 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424D9F" w:rsidRDefault="00424D9F" w:rsidP="00424D9F">
      <w:pPr>
        <w:pStyle w:val="newncpi"/>
      </w:pPr>
      <w: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 в бюджет фонда из средств республиканского бюджета.</w:t>
      </w:r>
    </w:p>
    <w:p w:rsidR="00424D9F" w:rsidRDefault="00424D9F" w:rsidP="00424D9F">
      <w:pPr>
        <w:pStyle w:val="newncpi"/>
      </w:pPr>
      <w: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424D9F" w:rsidRDefault="00424D9F" w:rsidP="00424D9F">
      <w:pPr>
        <w:pStyle w:val="newncpi"/>
      </w:pPr>
      <w: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424D9F" w:rsidRDefault="00424D9F" w:rsidP="00424D9F">
      <w:pPr>
        <w:pStyle w:val="newncpi"/>
      </w:pPr>
      <w: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424D9F" w:rsidRDefault="00424D9F" w:rsidP="00424D9F">
      <w:pPr>
        <w:pStyle w:val="point"/>
      </w:pPr>
      <w: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424D9F" w:rsidRDefault="00424D9F" w:rsidP="00424D9F">
      <w:pPr>
        <w:pStyle w:val="chapter"/>
      </w:pPr>
      <w:r>
        <w:t>ГЛАВА 2</w:t>
      </w:r>
      <w:r>
        <w:br/>
        <w:t>ПОСОБИЕ ПО БЕРЕМЕННОСТИ И РОДАМ ЖЕНЩИНАМ, НА КОТОРЫХ НЕ РАСПРОСТРАНЯЕТСЯ ГОСУДАРСТВЕННОЕ СОЦИАЛЬНОЕ СТРАХОВАНИЕ</w:t>
      </w:r>
    </w:p>
    <w:p w:rsidR="00424D9F" w:rsidRDefault="00424D9F" w:rsidP="00424D9F">
      <w:pPr>
        <w:pStyle w:val="point"/>
      </w:pPr>
      <w: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424D9F" w:rsidRDefault="00424D9F" w:rsidP="00424D9F">
      <w:pPr>
        <w:pStyle w:val="point"/>
      </w:pPr>
      <w: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424D9F" w:rsidRDefault="00424D9F" w:rsidP="00424D9F">
      <w:pPr>
        <w:pStyle w:val="newncpi"/>
      </w:pPr>
      <w: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424D9F" w:rsidRDefault="00424D9F" w:rsidP="00424D9F">
      <w:pPr>
        <w:pStyle w:val="point"/>
      </w:pPr>
      <w:r>
        <w:lastRenderedPageBreak/>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424D9F" w:rsidRDefault="00424D9F" w:rsidP="00424D9F">
      <w:pPr>
        <w:pStyle w:val="newncpi"/>
      </w:pPr>
      <w: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424D9F" w:rsidRDefault="00424D9F" w:rsidP="00424D9F">
      <w:pPr>
        <w:pStyle w:val="newncpi"/>
      </w:pPr>
      <w: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424D9F" w:rsidRDefault="00424D9F" w:rsidP="00424D9F">
      <w:pPr>
        <w:pStyle w:val="newncpi"/>
      </w:pPr>
      <w: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424D9F" w:rsidRDefault="00424D9F" w:rsidP="00424D9F">
      <w:pPr>
        <w:pStyle w:val="newncpi"/>
      </w:pPr>
      <w: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424D9F" w:rsidRDefault="00424D9F" w:rsidP="00424D9F">
      <w:pPr>
        <w:pStyle w:val="newncpi"/>
      </w:pPr>
      <w:r>
        <w:t>В отдельных случаях вместе с заявлением о доплате к пособию по беременности и родам представляются:</w:t>
      </w:r>
    </w:p>
    <w:p w:rsidR="00424D9F" w:rsidRDefault="00424D9F" w:rsidP="00424D9F">
      <w:pPr>
        <w:pStyle w:val="newncpi"/>
      </w:pPr>
      <w: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424D9F" w:rsidRDefault="00424D9F" w:rsidP="00424D9F">
      <w:pPr>
        <w:pStyle w:val="newncpi"/>
      </w:pPr>
      <w: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424D9F" w:rsidRDefault="00424D9F" w:rsidP="00424D9F">
      <w:pPr>
        <w:pStyle w:val="chapter"/>
      </w:pPr>
      <w:r>
        <w:t>ГЛАВА 3</w:t>
      </w:r>
      <w:r>
        <w:br/>
        <w:t>ПОСОБИЕ ЖЕНЩИНАМ, СТАВШИМ НА УЧЕТ В ОРГАНИЗАЦИЯХ ЗДРАВООХРАНЕНИЯ ДО 12-НЕДЕЛЬНОГО СРОКА БЕРЕМЕННОСТИ</w:t>
      </w:r>
    </w:p>
    <w:p w:rsidR="00424D9F" w:rsidRDefault="00424D9F" w:rsidP="00424D9F">
      <w:pPr>
        <w:pStyle w:val="point"/>
      </w:pPr>
      <w:r>
        <w:t>27. Пособие женщинам, ставшим на учет в организациях здравоохранения до 12-недельного срока беременности, назначается на основании:</w:t>
      </w:r>
    </w:p>
    <w:p w:rsidR="00424D9F" w:rsidRDefault="00424D9F" w:rsidP="00424D9F">
      <w:pPr>
        <w:pStyle w:val="newncpi"/>
      </w:pPr>
      <w:r>
        <w:t>документов, указанных в пункте 2.8 перечня;</w:t>
      </w:r>
    </w:p>
    <w:p w:rsidR="00424D9F" w:rsidRDefault="00424D9F" w:rsidP="00424D9F">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point"/>
      </w:pPr>
      <w: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424D9F" w:rsidRDefault="00424D9F" w:rsidP="00424D9F">
      <w:pPr>
        <w:pStyle w:val="chapter"/>
      </w:pPr>
      <w:r>
        <w:t>ГЛАВА 4</w:t>
      </w:r>
      <w:r>
        <w:br/>
        <w:t>ПОСОБИЕ В СВЯЗИ С РОЖДЕНИЕМ РЕБЕНКА</w:t>
      </w:r>
    </w:p>
    <w:p w:rsidR="00424D9F" w:rsidRDefault="00424D9F" w:rsidP="00424D9F">
      <w:pPr>
        <w:pStyle w:val="point"/>
      </w:pPr>
      <w:r>
        <w:lastRenderedPageBreak/>
        <w:t>29. Пособие в связи с рождением ребенка назначается на основании:</w:t>
      </w:r>
    </w:p>
    <w:p w:rsidR="00424D9F" w:rsidRDefault="00424D9F" w:rsidP="00424D9F">
      <w:pPr>
        <w:pStyle w:val="newncpi"/>
      </w:pPr>
      <w:r>
        <w:t>документов, указанных в пункте 2.6 перечня;</w:t>
      </w:r>
    </w:p>
    <w:p w:rsidR="00424D9F" w:rsidRDefault="00424D9F" w:rsidP="00424D9F">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point"/>
      </w:pPr>
      <w: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424D9F" w:rsidRDefault="00424D9F" w:rsidP="00424D9F">
      <w:pPr>
        <w:pStyle w:val="newncpi"/>
      </w:pPr>
      <w:r>
        <w:t>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424D9F" w:rsidRDefault="00424D9F" w:rsidP="00424D9F">
      <w:pPr>
        <w:pStyle w:val="newncpi"/>
      </w:pPr>
      <w: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 11 Закона.</w:t>
      </w:r>
    </w:p>
    <w:p w:rsidR="00424D9F" w:rsidRDefault="00424D9F" w:rsidP="00424D9F">
      <w:pPr>
        <w:pStyle w:val="point"/>
      </w:pPr>
      <w: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424D9F" w:rsidRDefault="00424D9F" w:rsidP="00424D9F">
      <w:pPr>
        <w:pStyle w:val="newncpi"/>
      </w:pPr>
      <w: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424D9F" w:rsidRDefault="00424D9F" w:rsidP="00424D9F">
      <w:pPr>
        <w:pStyle w:val="newncpi"/>
      </w:pPr>
      <w:r>
        <w:t>заключение врачебно-консультационной комиссии о постановке на учет в организации здравоохранения до 12-недельного срока беременности;</w:t>
      </w:r>
    </w:p>
    <w:p w:rsidR="00424D9F" w:rsidRDefault="00424D9F" w:rsidP="00424D9F">
      <w:pPr>
        <w:pStyle w:val="newncpi"/>
      </w:pPr>
      <w: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(попечителей) в воспитании ребенка (детей);</w:t>
      </w:r>
    </w:p>
    <w:p w:rsidR="00424D9F" w:rsidRDefault="00424D9F" w:rsidP="00424D9F">
      <w:pPr>
        <w:pStyle w:val="newncpi"/>
      </w:pPr>
      <w: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424D9F" w:rsidRDefault="00424D9F" w:rsidP="00424D9F">
      <w:pPr>
        <w:pStyle w:val="newncpi"/>
      </w:pPr>
      <w: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424D9F" w:rsidRDefault="00424D9F" w:rsidP="00424D9F">
      <w:pPr>
        <w:pStyle w:val="newncpi"/>
      </w:pPr>
      <w: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(удочерителя), опекуна ребенка.</w:t>
      </w:r>
    </w:p>
    <w:p w:rsidR="00424D9F" w:rsidRDefault="00424D9F" w:rsidP="00424D9F">
      <w:pPr>
        <w:pStyle w:val="point"/>
      </w:pPr>
      <w:r>
        <w:t>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424D9F" w:rsidRDefault="00424D9F" w:rsidP="00424D9F">
      <w:pPr>
        <w:pStyle w:val="newncpi"/>
      </w:pPr>
      <w:r>
        <w:t xml:space="preserve">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w:t>
      </w:r>
      <w:r>
        <w:lastRenderedPageBreak/>
        <w:t>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424D9F" w:rsidRDefault="00424D9F" w:rsidP="00424D9F">
      <w:pPr>
        <w:pStyle w:val="point"/>
      </w:pPr>
      <w:r>
        <w:t>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(удочеритель), опекун ребенка не имеют права на государственное пособие в соответствии с пунктом 1 статьи 1 Закона.</w:t>
      </w:r>
    </w:p>
    <w:p w:rsidR="00424D9F" w:rsidRDefault="00424D9F" w:rsidP="00424D9F">
      <w:pPr>
        <w:pStyle w:val="chapter"/>
      </w:pPr>
      <w:r>
        <w:t>ГЛАВА 5</w:t>
      </w:r>
      <w:r>
        <w:br/>
        <w:t>ПОСОБИЕ ПО УХОДУ ЗА РЕБЕНКОМ В ВОЗРАСТЕ ДО 3 ЛЕТ</w:t>
      </w:r>
    </w:p>
    <w:p w:rsidR="00424D9F" w:rsidRDefault="00424D9F" w:rsidP="00424D9F">
      <w:pPr>
        <w:pStyle w:val="point"/>
      </w:pPr>
      <w:r>
        <w:t>34. Пособие по уходу за ребенком в возрасте до 3 лет назначается и выплачивается на основании:</w:t>
      </w:r>
    </w:p>
    <w:p w:rsidR="00424D9F" w:rsidRDefault="00424D9F" w:rsidP="00424D9F">
      <w:pPr>
        <w:pStyle w:val="newncpi"/>
      </w:pPr>
      <w:r>
        <w:t>документов, указанных в пункте 2.9 перечня;</w:t>
      </w:r>
    </w:p>
    <w:p w:rsidR="00424D9F" w:rsidRDefault="00424D9F" w:rsidP="00424D9F">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point"/>
      </w:pPr>
      <w:r>
        <w:t>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подпунктами 7.1–7.4 пункта 7 статьи 13 Закона).</w:t>
      </w:r>
    </w:p>
    <w:p w:rsidR="00424D9F" w:rsidRDefault="00424D9F" w:rsidP="00424D9F">
      <w:pPr>
        <w:pStyle w:val="newncpi"/>
      </w:pPr>
      <w: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 размере,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424D9F" w:rsidRDefault="00424D9F" w:rsidP="00424D9F">
      <w:pPr>
        <w:pStyle w:val="point"/>
      </w:pPr>
      <w:r>
        <w:t>36. 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424D9F" w:rsidRDefault="00424D9F" w:rsidP="00424D9F">
      <w:pPr>
        <w:pStyle w:val="newncpi"/>
      </w:pPr>
      <w: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424D9F" w:rsidRDefault="00424D9F" w:rsidP="00424D9F">
      <w:pPr>
        <w:pStyle w:val="newncpi"/>
      </w:pPr>
      <w:r>
        <w:t>Изменение размера пособия по уходу за ребенком в возрасте до 3 лет производится в порядке, установленном в пункте 19 настоящего Положения.</w:t>
      </w:r>
    </w:p>
    <w:p w:rsidR="00424D9F" w:rsidRDefault="00424D9F" w:rsidP="00424D9F">
      <w:pPr>
        <w:pStyle w:val="point"/>
      </w:pPr>
      <w: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424D9F" w:rsidRDefault="00424D9F" w:rsidP="00424D9F">
      <w:pPr>
        <w:pStyle w:val="newncpi"/>
      </w:pPr>
      <w:r>
        <w:lastRenderedPageBreak/>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424D9F" w:rsidRDefault="00424D9F" w:rsidP="00424D9F">
      <w:pPr>
        <w:pStyle w:val="newncpi"/>
      </w:pPr>
      <w: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424D9F" w:rsidRDefault="00424D9F" w:rsidP="00424D9F">
      <w:pPr>
        <w:pStyle w:val="newncpi"/>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
    <w:p w:rsidR="00424D9F" w:rsidRDefault="00424D9F" w:rsidP="00424D9F">
      <w:pPr>
        <w:pStyle w:val="point"/>
      </w:pPr>
      <w:r>
        <w:t>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424D9F" w:rsidRDefault="00424D9F" w:rsidP="00424D9F">
      <w:pPr>
        <w:pStyle w:val="point"/>
      </w:pPr>
      <w:r>
        <w:t>39. 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424D9F" w:rsidRDefault="00424D9F" w:rsidP="00424D9F">
      <w:pPr>
        <w:pStyle w:val="newncpi"/>
      </w:pPr>
      <w: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частью первой пункта 2 статьи 13 Закона определяется исходя из количества детей в возрасте до 18 лет, воспитываемых в семье их родителей, усыновителей (удочерителей).</w:t>
      </w:r>
    </w:p>
    <w:p w:rsidR="00424D9F" w:rsidRDefault="00424D9F" w:rsidP="00424D9F">
      <w:pPr>
        <w:pStyle w:val="point"/>
      </w:pPr>
      <w:r>
        <w:t>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424D9F" w:rsidRDefault="00424D9F" w:rsidP="00424D9F">
      <w:pPr>
        <w:pStyle w:val="newncpi"/>
      </w:pPr>
      <w: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424D9F" w:rsidRDefault="00424D9F" w:rsidP="00424D9F">
      <w:pPr>
        <w:pStyle w:val="newncpi"/>
      </w:pPr>
      <w:r>
        <w:t xml:space="preserve">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w:t>
      </w:r>
      <w:r>
        <w:lastRenderedPageBreak/>
        <w:t>подвергшейся радиоактивному загрязнению в зоне последующего отселения или зоне с правом на отселение.</w:t>
      </w:r>
    </w:p>
    <w:p w:rsidR="00424D9F" w:rsidRDefault="00424D9F" w:rsidP="00424D9F">
      <w:pPr>
        <w:pStyle w:val="newncpi"/>
      </w:pPr>
      <w: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424D9F" w:rsidRDefault="00424D9F" w:rsidP="00424D9F">
      <w:pPr>
        <w:pStyle w:val="newncpi"/>
      </w:pPr>
      <w: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424D9F" w:rsidRDefault="00424D9F" w:rsidP="00424D9F">
      <w:pPr>
        <w:pStyle w:val="point"/>
      </w:pPr>
      <w:r>
        <w:t>41.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424D9F" w:rsidRDefault="00424D9F" w:rsidP="00424D9F">
      <w:pPr>
        <w:pStyle w:val="newncpi"/>
      </w:pPr>
      <w: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424D9F" w:rsidRDefault="00424D9F" w:rsidP="00424D9F">
      <w:pPr>
        <w:pStyle w:val="chapter"/>
      </w:pPr>
      <w:r>
        <w:t>ГЛАВА 6</w:t>
      </w:r>
      <w:r>
        <w:br/>
        <w:t>ПОСОБИЕ НА ДЕТЕЙ В ВОЗРАСТЕ ОТ 3 ДО 18 ЛЕТ</w:t>
      </w:r>
    </w:p>
    <w:p w:rsidR="00424D9F" w:rsidRDefault="00424D9F" w:rsidP="00424D9F">
      <w:pPr>
        <w:pStyle w:val="point"/>
      </w:pPr>
      <w:r>
        <w:t>42. Пособие на детей в возрасте от 3 до 18 лет назначается и выплачивается на основании:</w:t>
      </w:r>
    </w:p>
    <w:p w:rsidR="00424D9F" w:rsidRDefault="00424D9F" w:rsidP="00424D9F">
      <w:pPr>
        <w:pStyle w:val="newncpi"/>
      </w:pPr>
      <w:r>
        <w:t>документов, указанных в пункте 2.9</w:t>
      </w:r>
      <w:r>
        <w:rPr>
          <w:vertAlign w:val="superscript"/>
        </w:rPr>
        <w:t>1</w:t>
      </w:r>
      <w:r>
        <w:t xml:space="preserve"> перечня;</w:t>
      </w:r>
    </w:p>
    <w:p w:rsidR="00424D9F" w:rsidRDefault="00424D9F" w:rsidP="00424D9F">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point"/>
      </w:pPr>
      <w: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424D9F" w:rsidRDefault="00424D9F" w:rsidP="00424D9F">
      <w:pPr>
        <w:pStyle w:val="chapter"/>
      </w:pPr>
      <w:r>
        <w:t>ГЛАВА 7</w:t>
      </w:r>
      <w:r>
        <w:br/>
        <w:t>ПОСОБИЕ НА ДЕТЕЙ СТАРШЕ 3 ЛЕТ ИЗ ОТДЕЛЬНЫХ КАТЕГОРИЙ СЕМЕЙ</w:t>
      </w:r>
    </w:p>
    <w:p w:rsidR="00424D9F" w:rsidRDefault="00424D9F" w:rsidP="00424D9F">
      <w:pPr>
        <w:pStyle w:val="point"/>
      </w:pPr>
      <w:r>
        <w:t>44. Пособие на детей старше 3 лет из отдельных категорий семей назначается на основании:</w:t>
      </w:r>
    </w:p>
    <w:p w:rsidR="00424D9F" w:rsidRDefault="00424D9F" w:rsidP="00424D9F">
      <w:pPr>
        <w:pStyle w:val="newncpi"/>
      </w:pPr>
      <w:r>
        <w:t>документов, указанных в пункте 2.12 перечня;</w:t>
      </w:r>
    </w:p>
    <w:p w:rsidR="00424D9F" w:rsidRDefault="00424D9F" w:rsidP="00424D9F">
      <w:pPr>
        <w:pStyle w:val="newncpi"/>
      </w:pPr>
      <w: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newncpi"/>
      </w:pPr>
      <w: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424D9F" w:rsidRDefault="00424D9F" w:rsidP="00424D9F">
      <w:pPr>
        <w:pStyle w:val="point"/>
      </w:pPr>
      <w: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424D9F" w:rsidRDefault="00424D9F" w:rsidP="00424D9F">
      <w:pPr>
        <w:pStyle w:val="point"/>
      </w:pPr>
      <w: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424D9F" w:rsidRDefault="00424D9F" w:rsidP="00424D9F">
      <w:pPr>
        <w:pStyle w:val="newncpi"/>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424D9F" w:rsidRDefault="00424D9F" w:rsidP="00424D9F">
      <w:pPr>
        <w:pStyle w:val="newncpi"/>
      </w:pPr>
      <w: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424D9F" w:rsidRDefault="00424D9F" w:rsidP="00424D9F">
      <w:pPr>
        <w:pStyle w:val="newncpi"/>
      </w:pPr>
      <w: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424D9F" w:rsidRDefault="00424D9F" w:rsidP="00424D9F">
      <w:pPr>
        <w:pStyle w:val="point"/>
      </w:pPr>
      <w: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424D9F" w:rsidRDefault="00424D9F" w:rsidP="00424D9F">
      <w:pPr>
        <w:pStyle w:val="newncpi"/>
      </w:pPr>
      <w: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424D9F" w:rsidRDefault="00424D9F" w:rsidP="00424D9F">
      <w:pPr>
        <w:pStyle w:val="newncpi"/>
      </w:pPr>
      <w: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424D9F" w:rsidRDefault="00424D9F" w:rsidP="00424D9F">
      <w:pPr>
        <w:pStyle w:val="newncpi"/>
      </w:pPr>
      <w: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424D9F" w:rsidRDefault="00424D9F" w:rsidP="00424D9F">
      <w:pPr>
        <w:pStyle w:val="newncpi"/>
      </w:pPr>
      <w: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424D9F" w:rsidRDefault="00424D9F" w:rsidP="00424D9F">
      <w:pPr>
        <w:pStyle w:val="newncpi"/>
      </w:pPr>
      <w: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424D9F" w:rsidRDefault="00424D9F" w:rsidP="00424D9F">
      <w:pPr>
        <w:pStyle w:val="newncpi"/>
      </w:pPr>
      <w:r>
        <w:lastRenderedPageBreak/>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424D9F" w:rsidRDefault="00424D9F" w:rsidP="00424D9F">
      <w:pPr>
        <w:pStyle w:val="newncpi"/>
      </w:pPr>
      <w:r>
        <w:t>прохождения обучения по направлению органов занятости – справкой о регистрации гражданина в качестве безработного;</w:t>
      </w:r>
    </w:p>
    <w:p w:rsidR="00424D9F" w:rsidRDefault="00424D9F" w:rsidP="00424D9F">
      <w:pPr>
        <w:pStyle w:val="newncpi"/>
      </w:pPr>
      <w: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 на детей и периоде его выплаты;</w:t>
      </w:r>
    </w:p>
    <w:p w:rsidR="00424D9F" w:rsidRDefault="00424D9F" w:rsidP="00424D9F">
      <w:pPr>
        <w:pStyle w:val="newncpi"/>
      </w:pPr>
      <w: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424D9F" w:rsidRDefault="00424D9F" w:rsidP="00424D9F">
      <w:pPr>
        <w:pStyle w:val="newncpi"/>
      </w:pPr>
      <w: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424D9F" w:rsidRDefault="00424D9F" w:rsidP="00424D9F">
      <w:pPr>
        <w:pStyle w:val="newncpi"/>
      </w:pPr>
      <w: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424D9F" w:rsidRDefault="00424D9F" w:rsidP="00424D9F">
      <w:pPr>
        <w:pStyle w:val="newncpi"/>
      </w:pPr>
      <w: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424D9F" w:rsidRDefault="00424D9F" w:rsidP="00424D9F">
      <w:pPr>
        <w:pStyle w:val="newncpi"/>
      </w:pPr>
      <w: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424D9F" w:rsidRDefault="00424D9F" w:rsidP="00424D9F">
      <w:pPr>
        <w:pStyle w:val="newncpi"/>
      </w:pPr>
      <w: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424D9F" w:rsidRDefault="00424D9F" w:rsidP="00424D9F">
      <w:pPr>
        <w:pStyle w:val="newncpi"/>
      </w:pPr>
      <w:r>
        <w:t>других лиц, самостоятельно уплачивающих обязательные страховые взносы, – извещением о постановке на учет (в территориальном органе Фонда).</w:t>
      </w:r>
    </w:p>
    <w:p w:rsidR="00424D9F" w:rsidRDefault="00424D9F" w:rsidP="00424D9F">
      <w:pPr>
        <w:pStyle w:val="point"/>
      </w:pPr>
      <w: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424D9F" w:rsidRDefault="00424D9F" w:rsidP="00424D9F">
      <w:pPr>
        <w:pStyle w:val="newncpi"/>
      </w:pPr>
      <w: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424D9F" w:rsidRDefault="00424D9F" w:rsidP="00424D9F">
      <w:pPr>
        <w:pStyle w:val="point"/>
      </w:pPr>
      <w:r>
        <w:t xml:space="preserve">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w:t>
      </w:r>
      <w:r>
        <w:lastRenderedPageBreak/>
        <w:t>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части третьей настоящего пункта.</w:t>
      </w:r>
    </w:p>
    <w:p w:rsidR="00424D9F" w:rsidRDefault="00424D9F" w:rsidP="00424D9F">
      <w:pPr>
        <w:pStyle w:val="newncpi"/>
      </w:pPr>
      <w: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424D9F" w:rsidRDefault="00424D9F" w:rsidP="00424D9F">
      <w:pPr>
        <w:pStyle w:val="newncpi"/>
      </w:pPr>
      <w: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
    <w:p w:rsidR="00424D9F" w:rsidRDefault="00424D9F" w:rsidP="00424D9F">
      <w:pPr>
        <w:pStyle w:val="newncpi"/>
      </w:pPr>
      <w: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1.4 или 1.5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424D9F" w:rsidRDefault="00424D9F" w:rsidP="00424D9F">
      <w:pPr>
        <w:pStyle w:val="point"/>
      </w:pPr>
      <w:r>
        <w:t>50. Пособие на детей старше 3 лет из отдельных категорий семей, назначенное неполной семье,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пункта 45 настоящего Положения в указанном календарном году не применяются.</w:t>
      </w:r>
    </w:p>
    <w:p w:rsidR="00424D9F" w:rsidRDefault="00424D9F" w:rsidP="00424D9F">
      <w:pPr>
        <w:pStyle w:val="point"/>
      </w:pPr>
      <w: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424D9F" w:rsidRDefault="00424D9F" w:rsidP="00424D9F">
      <w:pPr>
        <w:pStyle w:val="newncpi"/>
      </w:pPr>
      <w: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424D9F" w:rsidRDefault="00424D9F" w:rsidP="00424D9F">
      <w:pPr>
        <w:pStyle w:val="newncpi"/>
      </w:pPr>
      <w:r>
        <w:t>на других детей:</w:t>
      </w:r>
    </w:p>
    <w:p w:rsidR="00424D9F" w:rsidRDefault="00424D9F" w:rsidP="00424D9F">
      <w:pPr>
        <w:pStyle w:val="newncpi"/>
      </w:pPr>
      <w:r>
        <w:t>в возрасте от 14 до 16 лет включительно – с 1 сентября;</w:t>
      </w:r>
    </w:p>
    <w:p w:rsidR="00424D9F" w:rsidRDefault="00424D9F" w:rsidP="00424D9F">
      <w:pPr>
        <w:pStyle w:val="newncpi"/>
      </w:pPr>
      <w: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424D9F" w:rsidRDefault="00424D9F" w:rsidP="00424D9F">
      <w:pPr>
        <w:pStyle w:val="newncpi"/>
      </w:pPr>
      <w: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424D9F" w:rsidRDefault="00424D9F" w:rsidP="00424D9F">
      <w:pPr>
        <w:pStyle w:val="newncpi"/>
      </w:pPr>
      <w:r>
        <w:t>В случае,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424D9F" w:rsidRDefault="00424D9F" w:rsidP="00424D9F">
      <w:pPr>
        <w:pStyle w:val="newncpi"/>
      </w:pPr>
      <w:r>
        <w:lastRenderedPageBreak/>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424D9F" w:rsidRDefault="00424D9F" w:rsidP="00424D9F">
      <w:pPr>
        <w:pStyle w:val="point"/>
      </w:pPr>
      <w: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424D9F" w:rsidRDefault="00424D9F" w:rsidP="00424D9F">
      <w:pPr>
        <w:pStyle w:val="chapter"/>
      </w:pPr>
      <w:r>
        <w:t>ГЛАВА 8</w:t>
      </w:r>
      <w:r>
        <w:br/>
        <w:t>ПОСОБИЕ НА РЕБЕНКА В ВОЗРАСТЕ ДО 18 ЛЕТ, ИНФИЦИРОВАННОГО ВИРУСОМ ИММУНОДЕФИЦИТА ЧЕЛОВЕКА</w:t>
      </w:r>
    </w:p>
    <w:p w:rsidR="00424D9F" w:rsidRDefault="00424D9F" w:rsidP="00424D9F">
      <w:pPr>
        <w:pStyle w:val="point"/>
      </w:pPr>
      <w:r>
        <w:t>53. Пособие на ребенка в возрасте до 18 лет, инфицированного вирусом иммунодефицита человека, назначается на основании:</w:t>
      </w:r>
    </w:p>
    <w:p w:rsidR="00424D9F" w:rsidRDefault="00424D9F" w:rsidP="00424D9F">
      <w:pPr>
        <w:pStyle w:val="newncpi"/>
      </w:pPr>
      <w:r>
        <w:t>документов, указанных в пункте 2.17 перечня;</w:t>
      </w:r>
    </w:p>
    <w:p w:rsidR="00424D9F" w:rsidRDefault="00424D9F" w:rsidP="00424D9F">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point"/>
      </w:pPr>
      <w: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424D9F" w:rsidRDefault="00424D9F" w:rsidP="00424D9F">
      <w:pPr>
        <w:pStyle w:val="point"/>
      </w:pPr>
      <w: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424D9F" w:rsidRDefault="00424D9F" w:rsidP="00424D9F">
      <w:pPr>
        <w:pStyle w:val="chapter"/>
      </w:pPr>
      <w:r>
        <w:t>ГЛАВА 9</w:t>
      </w:r>
      <w:r>
        <w:br/>
        <w:t>ПОСОБИЕ ПО УХОДУ ЗА РЕБЕНКОМ-ИНВАЛИДОМ В ВОЗРАСТЕ ДО 18 ЛЕТ</w:t>
      </w:r>
    </w:p>
    <w:p w:rsidR="00424D9F" w:rsidRDefault="00424D9F" w:rsidP="00424D9F">
      <w:pPr>
        <w:pStyle w:val="point"/>
      </w:pPr>
      <w:r>
        <w:t>56. Пособие по уходу за ребенком-инвалидом в возрасте до 18 лет назначается на основании:</w:t>
      </w:r>
    </w:p>
    <w:p w:rsidR="00424D9F" w:rsidRDefault="00424D9F" w:rsidP="00424D9F">
      <w:pPr>
        <w:pStyle w:val="newncpi"/>
      </w:pPr>
      <w:r>
        <w:t>документов, указанных в пункте 2.15 перечня;</w:t>
      </w:r>
    </w:p>
    <w:p w:rsidR="00424D9F" w:rsidRDefault="00424D9F" w:rsidP="00424D9F">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424D9F" w:rsidRDefault="00424D9F" w:rsidP="00424D9F">
      <w:pPr>
        <w:pStyle w:val="point"/>
      </w:pPr>
      <w: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424D9F" w:rsidRDefault="00424D9F" w:rsidP="00424D9F">
      <w:pPr>
        <w:pStyle w:val="newncpi"/>
      </w:pPr>
      <w: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(удочерителя), опекуна (попечителя) ребенка-инвалида, факт ухода подтверждается на основании дополнительных сведений (в том числе акта обследования).</w:t>
      </w:r>
    </w:p>
    <w:p w:rsidR="00424D9F" w:rsidRDefault="00424D9F" w:rsidP="00424D9F">
      <w:pPr>
        <w:pStyle w:val="point"/>
      </w:pPr>
      <w:r>
        <w:t>58. 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
    <w:p w:rsidR="00424D9F" w:rsidRDefault="00424D9F" w:rsidP="00424D9F">
      <w:pPr>
        <w:pStyle w:val="newncpi"/>
      </w:pPr>
      <w:r>
        <w:t xml:space="preserve">Отцу (отчиму) в полной семье пособие по уходу за ребенком-инвалидом в возрасте до 18 лет назначается, если мать (мачеха) по объективным причинам не имеет </w:t>
      </w:r>
      <w:r>
        <w:lastRenderedPageBreak/>
        <w:t>возможности осуществлять уход за данным ребенком. Объективность таких причин рассматривается комиссией по назначению пособий.</w:t>
      </w:r>
    </w:p>
    <w:p w:rsidR="00424D9F" w:rsidRDefault="00424D9F" w:rsidP="00424D9F">
      <w:pPr>
        <w:pStyle w:val="point"/>
      </w:pPr>
      <w: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(удочерителя), опекуна (попечителя) ребенка-инвалида, могут быть:</w:t>
      </w:r>
    </w:p>
    <w:p w:rsidR="00424D9F" w:rsidRDefault="00424D9F" w:rsidP="00424D9F">
      <w:pPr>
        <w:pStyle w:val="newncpi"/>
      </w:pPr>
      <w:r>
        <w:t>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непредоставлении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424D9F" w:rsidRDefault="00424D9F" w:rsidP="00424D9F">
      <w:pPr>
        <w:pStyle w:val="newncpi"/>
      </w:pPr>
      <w: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424D9F" w:rsidRDefault="00424D9F" w:rsidP="00424D9F">
      <w:pPr>
        <w:pStyle w:val="newncpi"/>
      </w:pPr>
      <w:r>
        <w:t>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агроэкотуризма,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агроэкотуризма),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424D9F" w:rsidRDefault="00424D9F" w:rsidP="00424D9F">
      <w:pPr>
        <w:pStyle w:val="newncpi"/>
      </w:pPr>
      <w: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424D9F" w:rsidRDefault="00424D9F" w:rsidP="00424D9F">
      <w:pPr>
        <w:pStyle w:val="newncpi"/>
      </w:pPr>
      <w:r>
        <w:t>трудовая книжка (копия) или выписка из нее либо иной документ, подтверждающий прохождение подготовки в клинической ординатуре;</w:t>
      </w:r>
    </w:p>
    <w:p w:rsidR="00424D9F" w:rsidRDefault="00424D9F" w:rsidP="00424D9F">
      <w:pPr>
        <w:pStyle w:val="newncpi"/>
      </w:pPr>
      <w:r>
        <w:t>справка о регистрации гражданина в качестве безработного;</w:t>
      </w:r>
    </w:p>
    <w:p w:rsidR="00424D9F" w:rsidRDefault="00424D9F" w:rsidP="00424D9F">
      <w:pPr>
        <w:pStyle w:val="newncpi"/>
      </w:pPr>
      <w:r>
        <w:t>справка о размере ежемесячного денежного содержания, предусмотренного в соответствии с законодательством о государственной службе.</w:t>
      </w:r>
    </w:p>
    <w:p w:rsidR="00424D9F" w:rsidRDefault="00424D9F" w:rsidP="00424D9F">
      <w:pPr>
        <w:pStyle w:val="point"/>
      </w:pPr>
      <w:r>
        <w:t>60. Если один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rsidR="00424D9F" w:rsidRDefault="00424D9F" w:rsidP="00424D9F">
      <w:pPr>
        <w:pStyle w:val="point"/>
      </w:pPr>
      <w:r>
        <w:t>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424D9F" w:rsidRDefault="00424D9F" w:rsidP="00424D9F">
      <w:pPr>
        <w:pStyle w:val="point"/>
      </w:pPr>
      <w: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424D9F" w:rsidRDefault="00424D9F" w:rsidP="00424D9F">
      <w:pPr>
        <w:pStyle w:val="newncpi"/>
      </w:pPr>
      <w:r>
        <w:t> </w:t>
      </w:r>
    </w:p>
    <w:p w:rsidR="00424D9F" w:rsidRDefault="00424D9F" w:rsidP="00424D9F">
      <w:pPr>
        <w:rPr>
          <w:rFonts w:eastAsia="Times New Roman"/>
        </w:rPr>
        <w:sectPr w:rsidR="00424D9F" w:rsidSect="00EB05C1">
          <w:pgSz w:w="11906" w:h="16840"/>
          <w:pgMar w:top="567" w:right="1134" w:bottom="567" w:left="1417" w:header="280" w:footer="0" w:gutter="0"/>
          <w:cols w:space="720"/>
          <w:docGrid w:linePitch="299"/>
        </w:sectPr>
      </w:pPr>
    </w:p>
    <w:p w:rsidR="00424D9F" w:rsidRDefault="00424D9F" w:rsidP="00424D9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46"/>
        <w:gridCol w:w="3121"/>
      </w:tblGrid>
      <w:tr w:rsidR="00424D9F" w:rsidTr="00F37E1B">
        <w:trPr>
          <w:trHeight w:val="238"/>
        </w:trPr>
        <w:tc>
          <w:tcPr>
            <w:tcW w:w="3334" w:type="pct"/>
            <w:tcMar>
              <w:top w:w="0" w:type="dxa"/>
              <w:left w:w="6" w:type="dxa"/>
              <w:bottom w:w="0" w:type="dxa"/>
              <w:right w:w="6" w:type="dxa"/>
            </w:tcMar>
            <w:hideMark/>
          </w:tcPr>
          <w:p w:rsidR="00424D9F" w:rsidRDefault="00424D9F" w:rsidP="00F37E1B">
            <w:pPr>
              <w:pStyle w:val="newncpi"/>
            </w:pPr>
            <w:r>
              <w:t> </w:t>
            </w:r>
          </w:p>
        </w:tc>
        <w:tc>
          <w:tcPr>
            <w:tcW w:w="1666" w:type="pct"/>
            <w:tcMar>
              <w:top w:w="0" w:type="dxa"/>
              <w:left w:w="6" w:type="dxa"/>
              <w:bottom w:w="0" w:type="dxa"/>
              <w:right w:w="6" w:type="dxa"/>
            </w:tcMar>
            <w:hideMark/>
          </w:tcPr>
          <w:p w:rsidR="00424D9F" w:rsidRDefault="00424D9F" w:rsidP="00F37E1B">
            <w:pPr>
              <w:pStyle w:val="append1"/>
            </w:pPr>
            <w:r>
              <w:t>Приложение 1</w:t>
            </w:r>
          </w:p>
          <w:p w:rsidR="00424D9F" w:rsidRDefault="00424D9F" w:rsidP="00F37E1B">
            <w:pPr>
              <w:pStyle w:val="append"/>
            </w:pPr>
            <w:r>
              <w:t>к Положению о порядке</w:t>
            </w:r>
            <w:r>
              <w:br/>
              <w:t>назначения и выплаты</w:t>
            </w:r>
            <w:r>
              <w:br/>
              <w:t>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20.12.2024 № 983) </w:t>
            </w:r>
          </w:p>
        </w:tc>
      </w:tr>
    </w:tbl>
    <w:p w:rsidR="00424D9F" w:rsidRDefault="00424D9F" w:rsidP="00424D9F">
      <w:pPr>
        <w:pStyle w:val="newncpi"/>
      </w:pPr>
      <w:r>
        <w:t> </w:t>
      </w:r>
    </w:p>
    <w:p w:rsidR="00424D9F" w:rsidRDefault="00424D9F" w:rsidP="00424D9F">
      <w:pPr>
        <w:pStyle w:val="onestring"/>
      </w:pPr>
      <w:r>
        <w:t>Форма</w:t>
      </w:r>
    </w:p>
    <w:p w:rsidR="00424D9F" w:rsidRDefault="00424D9F" w:rsidP="00424D9F">
      <w:pPr>
        <w:pStyle w:val="newncpi"/>
      </w:pPr>
      <w:r>
        <w:t> </w:t>
      </w:r>
    </w:p>
    <w:p w:rsidR="00424D9F" w:rsidRDefault="00424D9F" w:rsidP="00424D9F">
      <w:pPr>
        <w:pStyle w:val="newncpi0"/>
        <w:ind w:left="4253"/>
        <w:jc w:val="left"/>
      </w:pPr>
      <w:r>
        <w:t>В комиссию по назначению государственных пособий семьям, воспитывающим детей, и пособий по временной нетрудоспособности</w:t>
      </w:r>
    </w:p>
    <w:p w:rsidR="00424D9F" w:rsidRDefault="00424D9F" w:rsidP="00424D9F">
      <w:pPr>
        <w:pStyle w:val="newncpi0"/>
        <w:ind w:left="4253"/>
        <w:jc w:val="left"/>
      </w:pPr>
      <w:r>
        <w:t>_________________________________________</w:t>
      </w:r>
    </w:p>
    <w:p w:rsidR="00424D9F" w:rsidRDefault="00424D9F" w:rsidP="00424D9F">
      <w:pPr>
        <w:pStyle w:val="undline"/>
        <w:ind w:left="4395"/>
      </w:pPr>
      <w:r>
        <w:t>(наименование государственного органа, организации)</w:t>
      </w:r>
    </w:p>
    <w:p w:rsidR="00424D9F" w:rsidRDefault="00424D9F" w:rsidP="00424D9F">
      <w:pPr>
        <w:pStyle w:val="newncpi0"/>
        <w:ind w:left="4253"/>
        <w:jc w:val="left"/>
      </w:pPr>
      <w:r>
        <w:t>от ______________________________________</w:t>
      </w:r>
    </w:p>
    <w:p w:rsidR="00424D9F" w:rsidRDefault="00424D9F" w:rsidP="00424D9F">
      <w:pPr>
        <w:pStyle w:val="undline"/>
        <w:ind w:left="5103"/>
      </w:pPr>
      <w:r>
        <w:t>(фамилия, собственное имя, отчество</w:t>
      </w:r>
    </w:p>
    <w:p w:rsidR="00424D9F" w:rsidRDefault="00424D9F" w:rsidP="00424D9F">
      <w:pPr>
        <w:pStyle w:val="newncpi0"/>
        <w:ind w:left="4253"/>
        <w:jc w:val="left"/>
      </w:pPr>
      <w:r>
        <w:t>________________________________________,</w:t>
      </w:r>
    </w:p>
    <w:p w:rsidR="00424D9F" w:rsidRDefault="00424D9F" w:rsidP="00424D9F">
      <w:pPr>
        <w:pStyle w:val="undline"/>
        <w:ind w:left="5245"/>
      </w:pPr>
      <w:r>
        <w:t>(если таковое имеется) заявителя)</w:t>
      </w:r>
    </w:p>
    <w:p w:rsidR="00424D9F" w:rsidRDefault="00424D9F" w:rsidP="00424D9F">
      <w:pPr>
        <w:pStyle w:val="newncpi0"/>
        <w:ind w:left="4253"/>
        <w:jc w:val="left"/>
      </w:pPr>
      <w:r>
        <w:t>проживающей(его) ______________________</w:t>
      </w:r>
    </w:p>
    <w:p w:rsidR="00424D9F" w:rsidRDefault="00424D9F" w:rsidP="00424D9F">
      <w:pPr>
        <w:pStyle w:val="newncpi0"/>
        <w:ind w:left="4253"/>
        <w:jc w:val="left"/>
      </w:pPr>
      <w:r>
        <w:t>_______________________________________,</w:t>
      </w:r>
    </w:p>
    <w:p w:rsidR="00424D9F" w:rsidRDefault="00424D9F" w:rsidP="00424D9F">
      <w:pPr>
        <w:pStyle w:val="newncpi0"/>
        <w:ind w:left="4253"/>
        <w:jc w:val="left"/>
      </w:pPr>
      <w:r>
        <w:t>данные документа, удостоверяющего личность:</w:t>
      </w:r>
    </w:p>
    <w:p w:rsidR="00424D9F" w:rsidRDefault="00424D9F" w:rsidP="00424D9F">
      <w:pPr>
        <w:pStyle w:val="newncpi0"/>
        <w:ind w:left="4253"/>
        <w:jc w:val="left"/>
      </w:pPr>
      <w:r>
        <w:t>________________________________________</w:t>
      </w:r>
    </w:p>
    <w:p w:rsidR="00424D9F" w:rsidRDefault="00424D9F" w:rsidP="00424D9F">
      <w:pPr>
        <w:pStyle w:val="undline"/>
        <w:ind w:left="5954"/>
      </w:pPr>
      <w:r>
        <w:t>(вид документа,</w:t>
      </w:r>
    </w:p>
    <w:p w:rsidR="00424D9F" w:rsidRDefault="00424D9F" w:rsidP="00424D9F">
      <w:pPr>
        <w:pStyle w:val="newncpi0"/>
        <w:ind w:left="4253"/>
        <w:jc w:val="left"/>
      </w:pPr>
      <w:r>
        <w:t>________________________________________</w:t>
      </w:r>
    </w:p>
    <w:p w:rsidR="00424D9F" w:rsidRDefault="00424D9F" w:rsidP="00424D9F">
      <w:pPr>
        <w:pStyle w:val="undline"/>
        <w:ind w:left="4253" w:right="297"/>
        <w:jc w:val="center"/>
      </w:pPr>
      <w:r>
        <w:t>идентификационный номер, в случае отсутствия такого номера – серия (при наличии), номер и дата выдачи документа, удостоверяющего личность)</w:t>
      </w:r>
    </w:p>
    <w:p w:rsidR="00424D9F" w:rsidRDefault="00424D9F" w:rsidP="00424D9F">
      <w:pPr>
        <w:pStyle w:val="titlep"/>
      </w:pPr>
      <w:r>
        <w:t>ЗАЯВЛЕНИЕ</w:t>
      </w:r>
      <w:r>
        <w:br/>
        <w:t>о назначении государственных пособий семьям, воспитывающим детей</w:t>
      </w:r>
    </w:p>
    <w:p w:rsidR="00424D9F" w:rsidRDefault="00424D9F" w:rsidP="00424D9F">
      <w:pPr>
        <w:pStyle w:val="newncpi"/>
      </w:pPr>
      <w:r>
        <w:t>Прошу назначить _________________________________________________________</w:t>
      </w:r>
    </w:p>
    <w:p w:rsidR="00424D9F" w:rsidRDefault="00424D9F" w:rsidP="00424D9F">
      <w:pPr>
        <w:pStyle w:val="undline"/>
        <w:ind w:left="4536"/>
      </w:pPr>
      <w:r>
        <w:t>(указываются виды</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государственных пособий)</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(фамилия, собственное имя, отчество (если таковое имеется), дата рождения ребенка</w:t>
      </w:r>
    </w:p>
    <w:p w:rsidR="00424D9F" w:rsidRDefault="00424D9F" w:rsidP="00424D9F">
      <w:pPr>
        <w:pStyle w:val="newncpi0"/>
      </w:pPr>
      <w:r>
        <w:t>____________________________________________________________________________,</w:t>
      </w:r>
    </w:p>
    <w:p w:rsidR="00424D9F" w:rsidRDefault="00424D9F" w:rsidP="00424D9F">
      <w:pPr>
        <w:pStyle w:val="undline"/>
        <w:jc w:val="center"/>
      </w:pPr>
      <w:r>
        <w:t>и идентификационный номер (при наличии)</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(фамилия, собственное имя, отчество (если таковое имеется), дата рождения ребенка</w:t>
      </w:r>
    </w:p>
    <w:p w:rsidR="00424D9F" w:rsidRDefault="00424D9F" w:rsidP="00424D9F">
      <w:pPr>
        <w:pStyle w:val="newncpi0"/>
      </w:pPr>
      <w:r>
        <w:t>____________________________________________________________________________,</w:t>
      </w:r>
    </w:p>
    <w:p w:rsidR="00424D9F" w:rsidRDefault="00424D9F" w:rsidP="00424D9F">
      <w:pPr>
        <w:pStyle w:val="undline"/>
        <w:jc w:val="center"/>
      </w:pPr>
      <w:r>
        <w:t>и идентификационный номер (при наличии)</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(фамилия, собственное имя, отчество (если таковое имеется), дата рождения ребенка</w:t>
      </w:r>
    </w:p>
    <w:p w:rsidR="00424D9F" w:rsidRDefault="00424D9F" w:rsidP="00424D9F">
      <w:pPr>
        <w:pStyle w:val="newncpi0"/>
      </w:pPr>
      <w:r>
        <w:t>____________________________________________________________________________.</w:t>
      </w:r>
    </w:p>
    <w:p w:rsidR="00424D9F" w:rsidRDefault="00424D9F" w:rsidP="00424D9F">
      <w:pPr>
        <w:pStyle w:val="undline"/>
        <w:jc w:val="center"/>
      </w:pPr>
      <w:r>
        <w:t>и идентификационный номер (при наличии)</w:t>
      </w:r>
    </w:p>
    <w:p w:rsidR="00424D9F" w:rsidRDefault="00424D9F" w:rsidP="00424D9F">
      <w:pPr>
        <w:pStyle w:val="newncpi"/>
      </w:pPr>
      <w:r>
        <w:t>Сообщаю:</w:t>
      </w:r>
    </w:p>
    <w:p w:rsidR="00424D9F" w:rsidRDefault="00424D9F" w:rsidP="00424D9F">
      <w:pPr>
        <w:pStyle w:val="newncpi"/>
      </w:pPr>
      <w:r>
        <w:t>сведения о супруге _______________________________________________________</w:t>
      </w:r>
    </w:p>
    <w:p w:rsidR="00424D9F" w:rsidRDefault="00424D9F" w:rsidP="00424D9F">
      <w:pPr>
        <w:pStyle w:val="undline"/>
        <w:ind w:left="3686"/>
      </w:pPr>
      <w:r>
        <w:t>(фамилия, собственное имя, отчество (если таковое</w:t>
      </w:r>
    </w:p>
    <w:p w:rsidR="00424D9F" w:rsidRDefault="00424D9F" w:rsidP="00424D9F">
      <w:pPr>
        <w:pStyle w:val="newncpi0"/>
      </w:pPr>
      <w:r>
        <w:t>____________________________________________________________________________;</w:t>
      </w:r>
    </w:p>
    <w:p w:rsidR="00424D9F" w:rsidRDefault="00424D9F" w:rsidP="00424D9F">
      <w:pPr>
        <w:pStyle w:val="undline"/>
        <w:jc w:val="center"/>
      </w:pPr>
      <w:r>
        <w:t>имеется), идентификационный номер (при наличии)</w:t>
      </w:r>
    </w:p>
    <w:p w:rsidR="00424D9F" w:rsidRDefault="00424D9F" w:rsidP="00424D9F">
      <w:pPr>
        <w:pStyle w:val="newncpi"/>
      </w:pPr>
      <w:r>
        <w:lastRenderedPageBreak/>
        <w:t>уход за ребенком в возрасте до 3 лет осуществляет ____________________________</w:t>
      </w:r>
    </w:p>
    <w:p w:rsidR="00424D9F" w:rsidRDefault="00424D9F" w:rsidP="00424D9F">
      <w:pPr>
        <w:pStyle w:val="undline"/>
        <w:ind w:left="7088"/>
      </w:pPr>
      <w:r>
        <w:t>(фамилия,</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собственное имя, отчество (если таковое имеется) лица,</w:t>
      </w:r>
    </w:p>
    <w:p w:rsidR="00424D9F" w:rsidRDefault="00424D9F" w:rsidP="00424D9F">
      <w:pPr>
        <w:pStyle w:val="newncpi0"/>
      </w:pPr>
      <w:r>
        <w:t>____________________________________________________________________________.</w:t>
      </w:r>
    </w:p>
    <w:p w:rsidR="00424D9F" w:rsidRDefault="00424D9F" w:rsidP="00424D9F">
      <w:pPr>
        <w:pStyle w:val="undline"/>
        <w:jc w:val="center"/>
      </w:pPr>
      <w:r>
        <w:t xml:space="preserve">осуществляющего уход за ребенком, идентификационный номер (при наличии), </w:t>
      </w:r>
      <w:r>
        <w:br/>
        <w:t>родственные отношения с ребенком)</w:t>
      </w:r>
    </w:p>
    <w:p w:rsidR="00424D9F" w:rsidRDefault="00424D9F" w:rsidP="00424D9F">
      <w:pPr>
        <w:pStyle w:val="newncpi"/>
      </w:pPr>
      <w: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(удочерителем) ребенка (детей):</w:t>
      </w:r>
    </w:p>
    <w:p w:rsidR="00424D9F" w:rsidRDefault="00424D9F" w:rsidP="00424D9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44"/>
        <w:gridCol w:w="641"/>
        <w:gridCol w:w="4043"/>
        <w:gridCol w:w="639"/>
      </w:tblGrid>
      <w:tr w:rsidR="00424D9F" w:rsidTr="00F37E1B">
        <w:trPr>
          <w:trHeight w:val="240"/>
        </w:trPr>
        <w:tc>
          <w:tcPr>
            <w:tcW w:w="2159" w:type="pct"/>
            <w:tcBorders>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Я: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Да/</w:t>
            </w:r>
            <w:r>
              <w:br/>
              <w:t>нет</w:t>
            </w:r>
          </w:p>
        </w:tc>
        <w:tc>
          <w:tcPr>
            <w:tcW w:w="2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Супруг (супруга):</w:t>
            </w:r>
          </w:p>
        </w:tc>
        <w:tc>
          <w:tcPr>
            <w:tcW w:w="341" w:type="pct"/>
            <w:tcBorders>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Да/</w:t>
            </w:r>
            <w:r>
              <w:br/>
              <w:t>нет</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работаю по трудовому договору (контракту)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работает по трудовому договору (контракту) </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работаю на основе членства (участия) в юридических лицах любых организационно-правовых форм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работает на основе членства (участия) в юридических лицах любых организационно-правовых форм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прохожу службу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проходит службу</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обучаюсь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обучается</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прохожу подготовку в клинической ординатуре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проходит подготовку в клинической ординатуре</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являюсь нотариусом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является нотариусом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являюсь адвокатом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является адвокатом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зарегистрирован(а) индивидуальным предпринимателем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зарегистрирован(а) индивидуальным предпринимателем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осуществляю ремесленную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осуществляет ремесленную деятельность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осуществляю деятельность в сфере агроэкотуризма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осуществляет деятельность в сфере агроэкотуризма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осуществляю самостоятельную профессиональную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осуществляет самостоятельную профессиональную деятельность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 </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зарегистрирован(а) безработным(ой) или прохожу обучение по направлению от органа занятости</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зарегистрирован(а) безработным(ой) или проходит обучение по направлению от органа занятости</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нахожусь в отпуске по уходу за ребенком до достижения им возраста 3 лет (отпуске по уходу за детьми) по месту работы, службы, учебы</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находится в отпуске по уходу за ребенком до достижения им возраста 3 лет (отпуске по уходу за детьми) по месту работы, службы, учебы</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не работаю, осуществляю уход за ребенком в возрасте до 3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не работает, осуществляет уход за ребенком в возрасте до 3 лет</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получаю пособие по уходу за ребенком-инвалидом в возрасте до 18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получает пособие по уходу за ребенком-инвалидом в возрасте до 18 лет</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получаю пособие по уходу за инвалидом I группы, лицом, достигшим 80-летнего возраста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получает пособие по уходу за инвалидом I группы, лицом, достигшим 80-летнего возраста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получаю пенсию</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получает пенсию</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получаю ежемесячную страховую выплату в соответствии с законодательством </w:t>
            </w:r>
            <w:r>
              <w:lastRenderedPageBreak/>
              <w:t>об обязательном страховании от несчастных случаев на производстве и профессиональных заболеваний</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lastRenderedPageBreak/>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 xml:space="preserve">получает ежемесячную страховую выплату в соответствии с законодательством </w:t>
            </w:r>
            <w:r>
              <w:lastRenderedPageBreak/>
              <w:t>об обязательном страховании от несчастных случаев на производстве и профессиональных заболеваний</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lastRenderedPageBreak/>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lastRenderedPageBreak/>
              <w:t>получаю ежемесячное денежное содержание в соответствии с законодательством о государственной службе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получает ежемесячное денежное содержание в соответствии с законодательством о государственной службе</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работаю за пределами Республики Беларусь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работает за пределами Республики Беларусь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r w:rsidR="00424D9F" w:rsidTr="00F37E1B">
        <w:trPr>
          <w:trHeight w:val="240"/>
        </w:trPr>
        <w:tc>
          <w:tcPr>
            <w:tcW w:w="2159" w:type="pct"/>
            <w:tcBorders>
              <w:top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другое (указать)</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hideMark/>
          </w:tcPr>
          <w:p w:rsidR="00424D9F" w:rsidRDefault="00424D9F" w:rsidP="00F37E1B">
            <w:pPr>
              <w:pStyle w:val="table10"/>
              <w:jc w:val="center"/>
            </w:pPr>
            <w:r>
              <w:t> </w:t>
            </w:r>
          </w:p>
        </w:tc>
        <w:tc>
          <w:tcPr>
            <w:tcW w:w="2158" w:type="pct"/>
            <w:tcBorders>
              <w:top w:val="single" w:sz="4" w:space="0" w:color="auto"/>
              <w:left w:val="single" w:sz="4" w:space="0" w:color="auto"/>
              <w:right w:val="single" w:sz="4" w:space="0" w:color="auto"/>
            </w:tcBorders>
            <w:tcMar>
              <w:top w:w="0" w:type="dxa"/>
              <w:left w:w="6" w:type="dxa"/>
              <w:bottom w:w="0" w:type="dxa"/>
              <w:right w:w="6" w:type="dxa"/>
            </w:tcMar>
            <w:hideMark/>
          </w:tcPr>
          <w:p w:rsidR="00424D9F" w:rsidRDefault="00424D9F" w:rsidP="00F37E1B">
            <w:pPr>
              <w:pStyle w:val="table10"/>
            </w:pPr>
            <w:r>
              <w:t>другое (указать)</w:t>
            </w:r>
          </w:p>
        </w:tc>
        <w:tc>
          <w:tcPr>
            <w:tcW w:w="341" w:type="pct"/>
            <w:tcBorders>
              <w:top w:val="single" w:sz="4" w:space="0" w:color="auto"/>
              <w:left w:val="single" w:sz="4" w:space="0" w:color="auto"/>
            </w:tcBorders>
            <w:tcMar>
              <w:top w:w="0" w:type="dxa"/>
              <w:left w:w="6" w:type="dxa"/>
              <w:bottom w:w="0" w:type="dxa"/>
              <w:right w:w="6" w:type="dxa"/>
            </w:tcMar>
            <w:hideMark/>
          </w:tcPr>
          <w:p w:rsidR="00424D9F" w:rsidRDefault="00424D9F" w:rsidP="00F37E1B">
            <w:pPr>
              <w:pStyle w:val="table10"/>
              <w:jc w:val="center"/>
            </w:pPr>
            <w:r>
              <w:t> </w:t>
            </w:r>
          </w:p>
        </w:tc>
      </w:tr>
    </w:tbl>
    <w:p w:rsidR="00424D9F" w:rsidRDefault="00424D9F" w:rsidP="00424D9F">
      <w:pPr>
        <w:pStyle w:val="newncpi"/>
      </w:pPr>
      <w:r>
        <w:t> </w:t>
      </w:r>
    </w:p>
    <w:p w:rsidR="00424D9F" w:rsidRDefault="00424D9F" w:rsidP="00424D9F">
      <w:pPr>
        <w:pStyle w:val="newncpi0"/>
        <w:jc w:val="right"/>
      </w:pPr>
      <w:r>
        <w:t>______________________</w:t>
      </w:r>
    </w:p>
    <w:p w:rsidR="00424D9F" w:rsidRDefault="00424D9F" w:rsidP="00424D9F">
      <w:pPr>
        <w:pStyle w:val="undline"/>
        <w:ind w:left="7230"/>
      </w:pPr>
      <w:r>
        <w:t>(подпись заявителя)</w:t>
      </w:r>
    </w:p>
    <w:p w:rsidR="00424D9F" w:rsidRDefault="00424D9F" w:rsidP="00424D9F">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(фамилия, собственное имя, отчество (если таковое имеется) указанных лиц,</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идентификационный номер (при наличии), родственные отношения с ребенком)</w:t>
      </w:r>
    </w:p>
    <w:p w:rsidR="00424D9F" w:rsidRDefault="00424D9F" w:rsidP="00424D9F">
      <w:pPr>
        <w:pStyle w:val="newncpi"/>
      </w:pPr>
      <w:r>
        <w:t> </w:t>
      </w:r>
    </w:p>
    <w:p w:rsidR="00424D9F" w:rsidRDefault="00424D9F" w:rsidP="00424D9F">
      <w:pPr>
        <w:pStyle w:val="newncpi0"/>
        <w:jc w:val="right"/>
      </w:pPr>
      <w:r>
        <w:t>______________________</w:t>
      </w:r>
    </w:p>
    <w:p w:rsidR="00424D9F" w:rsidRDefault="00424D9F" w:rsidP="00424D9F">
      <w:pPr>
        <w:pStyle w:val="undline"/>
        <w:ind w:left="7230"/>
      </w:pPr>
      <w:r>
        <w:t>(подпись заявителя)</w:t>
      </w:r>
    </w:p>
    <w:p w:rsidR="00424D9F" w:rsidRDefault="00424D9F" w:rsidP="00424D9F">
      <w:pPr>
        <w:pStyle w:val="newncpi"/>
      </w:pPr>
      <w:r>
        <w:t>Подтверждаю, что ребенок (дети):</w:t>
      </w:r>
    </w:p>
    <w:p w:rsidR="00424D9F" w:rsidRDefault="00424D9F" w:rsidP="00424D9F">
      <w:pPr>
        <w:pStyle w:val="newncpi0"/>
      </w:pPr>
      <w:r>
        <w:t>□ воспитывается (воспитываются) в моей семье;</w:t>
      </w:r>
    </w:p>
    <w:p w:rsidR="00424D9F" w:rsidRDefault="00424D9F" w:rsidP="00424D9F">
      <w:pPr>
        <w:pStyle w:val="newncpi0"/>
      </w:pPr>
      <w:r>
        <w:t>□ фактически проживает (проживают) в Республике Беларусь;</w:t>
      </w:r>
    </w:p>
    <w:p w:rsidR="00424D9F" w:rsidRDefault="00424D9F" w:rsidP="00424D9F">
      <w:pPr>
        <w:pStyle w:val="newncpi0"/>
      </w:pPr>
      <w:r>
        <w:t>□ не обучается (не обучаются) в очной форме получения образования за пределами Республики Беларусь;</w:t>
      </w:r>
    </w:p>
    <w:p w:rsidR="00424D9F" w:rsidRDefault="00424D9F" w:rsidP="00424D9F">
      <w:pPr>
        <w:pStyle w:val="newncpi0"/>
      </w:pPr>
      <w:r>
        <w:t>□ не находится (не находятся):</w:t>
      </w:r>
    </w:p>
    <w:p w:rsidR="00424D9F" w:rsidRDefault="00424D9F" w:rsidP="00424D9F">
      <w:pPr>
        <w:pStyle w:val="newncpi"/>
      </w:pPr>
      <w: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424D9F" w:rsidRDefault="00424D9F" w:rsidP="00424D9F">
      <w:pPr>
        <w:pStyle w:val="newncpi"/>
      </w:pPr>
      <w: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424D9F" w:rsidRDefault="00424D9F" w:rsidP="00424D9F">
      <w:pPr>
        <w:pStyle w:val="newncpi"/>
      </w:pPr>
      <w:r>
        <w:t>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424D9F" w:rsidRDefault="00424D9F" w:rsidP="00424D9F">
      <w:pPr>
        <w:pStyle w:val="newncpi"/>
      </w:pPr>
      <w:r>
        <w:t>в доме матери и ребенка исправительного учреждения, учреждении уголовно-исполнительной системы;</w:t>
      </w:r>
    </w:p>
    <w:p w:rsidR="00424D9F" w:rsidRDefault="00424D9F" w:rsidP="00424D9F">
      <w:pPr>
        <w:pStyle w:val="newncpi"/>
      </w:pPr>
      <w:r>
        <w:t>в детском интернатном учреждении, приемной семье, детском доме семейного типа, учреждении образования с получением государственного обеспечения.</w:t>
      </w:r>
    </w:p>
    <w:p w:rsidR="00424D9F" w:rsidRDefault="00424D9F" w:rsidP="00424D9F">
      <w:pPr>
        <w:pStyle w:val="newncpi"/>
      </w:pPr>
      <w:r>
        <w:t> </w:t>
      </w:r>
    </w:p>
    <w:p w:rsidR="00424D9F" w:rsidRDefault="00424D9F" w:rsidP="00424D9F">
      <w:pPr>
        <w:pStyle w:val="newncpi0"/>
        <w:jc w:val="right"/>
      </w:pPr>
      <w:r>
        <w:t>______________________</w:t>
      </w:r>
    </w:p>
    <w:p w:rsidR="00424D9F" w:rsidRDefault="00424D9F" w:rsidP="00424D9F">
      <w:pPr>
        <w:pStyle w:val="undline"/>
        <w:ind w:left="7230"/>
      </w:pPr>
      <w:r>
        <w:t>(подпись заявителя)</w:t>
      </w:r>
    </w:p>
    <w:p w:rsidR="00424D9F" w:rsidRDefault="00424D9F" w:rsidP="00424D9F">
      <w:pPr>
        <w:pStyle w:val="newncpi"/>
      </w:pPr>
      <w:r>
        <w:t>Обязуюсь в пятидневный срок сообщить следующие сведения:</w:t>
      </w:r>
    </w:p>
    <w:p w:rsidR="00424D9F" w:rsidRDefault="00424D9F" w:rsidP="00424D9F">
      <w:pPr>
        <w:pStyle w:val="newncpi"/>
      </w:pPr>
      <w:r>
        <w:t>об изменении своей занятости (дополнительной занятости);</w:t>
      </w:r>
    </w:p>
    <w:p w:rsidR="00424D9F" w:rsidRDefault="00424D9F" w:rsidP="00424D9F">
      <w:pPr>
        <w:pStyle w:val="newncpi"/>
      </w:pPr>
      <w:r>
        <w:t>об изменениях в составе семьи и занятости ее членов;</w:t>
      </w:r>
    </w:p>
    <w:p w:rsidR="00424D9F" w:rsidRDefault="00424D9F" w:rsidP="00424D9F">
      <w:pPr>
        <w:pStyle w:val="newncpi"/>
      </w:pPr>
      <w:r>
        <w:lastRenderedPageBreak/>
        <w:t>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 дом матери и ребенка исправительного учреждения, учреждение уголовно-исполнительной системы, детское интернатное учреждение, приемную семью, детский дом семейного типа, учреждение образования с получением государственного обеспечения;</w:t>
      </w:r>
    </w:p>
    <w:p w:rsidR="00424D9F" w:rsidRDefault="00424D9F" w:rsidP="00424D9F">
      <w:pPr>
        <w:pStyle w:val="newncpi"/>
      </w:pPr>
      <w:r>
        <w:t>об отобрании ребенка из семьи, лишении родительских прав;</w:t>
      </w:r>
    </w:p>
    <w:p w:rsidR="00424D9F" w:rsidRDefault="00424D9F" w:rsidP="00424D9F">
      <w:pPr>
        <w:pStyle w:val="newncpi"/>
      </w:pPr>
      <w:r>
        <w:t>об отмене усыновления (удочерения), опеки (попечительства);</w:t>
      </w:r>
    </w:p>
    <w:p w:rsidR="00424D9F" w:rsidRDefault="00424D9F" w:rsidP="00424D9F">
      <w:pPr>
        <w:pStyle w:val="newncpi"/>
      </w:pPr>
      <w: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424D9F" w:rsidRDefault="00424D9F" w:rsidP="00424D9F">
      <w:pPr>
        <w:pStyle w:val="newncpi"/>
      </w:pPr>
      <w:r>
        <w:t>об обучении ребенка в очной форме получения образования за пределами Республики Беларусь;</w:t>
      </w:r>
    </w:p>
    <w:p w:rsidR="00424D9F" w:rsidRDefault="00424D9F" w:rsidP="00424D9F">
      <w:pPr>
        <w:pStyle w:val="newncpi"/>
      </w:pPr>
      <w: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424D9F" w:rsidRDefault="00424D9F" w:rsidP="00424D9F">
      <w:pPr>
        <w:pStyle w:val="newncpi"/>
      </w:pPr>
      <w: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424D9F" w:rsidRDefault="00424D9F" w:rsidP="00424D9F">
      <w:pPr>
        <w:pStyle w:val="newncpi"/>
      </w:pPr>
      <w: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424D9F" w:rsidRDefault="00424D9F" w:rsidP="00424D9F">
      <w:pPr>
        <w:pStyle w:val="newncpi"/>
      </w:pPr>
      <w:r>
        <w:t>о вступлении несовершеннолетнего лица в брак либо объявлении несовершеннолетнего, достигшего 16 лет, полностью дееспособным (эмансипации);</w:t>
      </w:r>
    </w:p>
    <w:p w:rsidR="00424D9F" w:rsidRDefault="00424D9F" w:rsidP="00424D9F">
      <w:pPr>
        <w:pStyle w:val="newncpi"/>
      </w:pPr>
      <w:r>
        <w:t>о других обстоятельствах, влекущих прекращение выплаты государственного пособия, изменение его размера или места выплаты.</w:t>
      </w:r>
    </w:p>
    <w:p w:rsidR="00424D9F" w:rsidRDefault="00424D9F" w:rsidP="00424D9F">
      <w:pPr>
        <w:pStyle w:val="newncpi"/>
      </w:pPr>
      <w:r>
        <w:t> </w:t>
      </w:r>
    </w:p>
    <w:p w:rsidR="00424D9F" w:rsidRDefault="00424D9F" w:rsidP="00424D9F">
      <w:pPr>
        <w:pStyle w:val="newncpi0"/>
        <w:jc w:val="right"/>
      </w:pPr>
      <w:r>
        <w:t>______________________</w:t>
      </w:r>
    </w:p>
    <w:p w:rsidR="00424D9F" w:rsidRDefault="00424D9F" w:rsidP="00424D9F">
      <w:pPr>
        <w:pStyle w:val="undline"/>
        <w:ind w:left="7230"/>
      </w:pPr>
      <w:r>
        <w:t>(подпись заявителя)</w:t>
      </w:r>
    </w:p>
    <w:p w:rsidR="00424D9F" w:rsidRDefault="00424D9F" w:rsidP="00424D9F">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424D9F" w:rsidRDefault="00424D9F" w:rsidP="00424D9F">
      <w:pPr>
        <w:pStyle w:val="newncpi"/>
      </w:pPr>
      <w:r>
        <w:t>К заявлению прилагаю документы на ____ л.</w:t>
      </w:r>
    </w:p>
    <w:p w:rsidR="00424D9F" w:rsidRDefault="00424D9F" w:rsidP="00424D9F">
      <w:pPr>
        <w:pStyle w:val="newncpi"/>
      </w:pPr>
      <w:r>
        <w:t> </w:t>
      </w:r>
    </w:p>
    <w:tbl>
      <w:tblPr>
        <w:tblW w:w="5000" w:type="pct"/>
        <w:tblCellMar>
          <w:left w:w="0" w:type="dxa"/>
          <w:right w:w="0" w:type="dxa"/>
        </w:tblCellMar>
        <w:tblLook w:val="04A0" w:firstRow="1" w:lastRow="0" w:firstColumn="1" w:lastColumn="0" w:noHBand="0" w:noVBand="1"/>
      </w:tblPr>
      <w:tblGrid>
        <w:gridCol w:w="3685"/>
        <w:gridCol w:w="1701"/>
        <w:gridCol w:w="991"/>
        <w:gridCol w:w="2990"/>
      </w:tblGrid>
      <w:tr w:rsidR="00424D9F" w:rsidTr="00F37E1B">
        <w:trPr>
          <w:trHeight w:val="240"/>
        </w:trPr>
        <w:tc>
          <w:tcPr>
            <w:tcW w:w="1967" w:type="pct"/>
            <w:tcMar>
              <w:top w:w="0" w:type="dxa"/>
              <w:left w:w="6" w:type="dxa"/>
              <w:bottom w:w="0" w:type="dxa"/>
              <w:right w:w="6" w:type="dxa"/>
            </w:tcMar>
            <w:hideMark/>
          </w:tcPr>
          <w:p w:rsidR="00424D9F" w:rsidRDefault="00424D9F" w:rsidP="00F37E1B">
            <w:pPr>
              <w:pStyle w:val="newncpi0"/>
            </w:pPr>
            <w:r>
              <w:t>___ _________ 20__ г.</w:t>
            </w:r>
          </w:p>
        </w:tc>
        <w:tc>
          <w:tcPr>
            <w:tcW w:w="908" w:type="pct"/>
            <w:tcBorders>
              <w:bottom w:val="single" w:sz="4" w:space="0" w:color="auto"/>
            </w:tcBorders>
            <w:tcMar>
              <w:top w:w="0" w:type="dxa"/>
              <w:left w:w="6" w:type="dxa"/>
              <w:bottom w:w="0" w:type="dxa"/>
              <w:right w:w="6" w:type="dxa"/>
            </w:tcMar>
            <w:hideMark/>
          </w:tcPr>
          <w:p w:rsidR="00424D9F" w:rsidRDefault="00424D9F" w:rsidP="00F37E1B">
            <w:pPr>
              <w:pStyle w:val="table10"/>
            </w:pPr>
            <w:r>
              <w:t> </w:t>
            </w:r>
          </w:p>
        </w:tc>
        <w:tc>
          <w:tcPr>
            <w:tcW w:w="529" w:type="pct"/>
            <w:tcMar>
              <w:top w:w="0" w:type="dxa"/>
              <w:left w:w="6" w:type="dxa"/>
              <w:bottom w:w="0" w:type="dxa"/>
              <w:right w:w="6" w:type="dxa"/>
            </w:tcMar>
            <w:hideMark/>
          </w:tcPr>
          <w:p w:rsidR="00424D9F" w:rsidRDefault="00424D9F" w:rsidP="00F37E1B">
            <w:pPr>
              <w:pStyle w:val="table10"/>
            </w:pPr>
            <w:r>
              <w:t> </w:t>
            </w:r>
          </w:p>
        </w:tc>
        <w:tc>
          <w:tcPr>
            <w:tcW w:w="1596" w:type="pct"/>
            <w:tcBorders>
              <w:bottom w:val="single" w:sz="4" w:space="0" w:color="auto"/>
            </w:tcBorders>
            <w:tcMar>
              <w:top w:w="0" w:type="dxa"/>
              <w:left w:w="6" w:type="dxa"/>
              <w:bottom w:w="0" w:type="dxa"/>
              <w:right w:w="6" w:type="dxa"/>
            </w:tcMar>
            <w:hideMark/>
          </w:tcPr>
          <w:p w:rsidR="00424D9F" w:rsidRDefault="00424D9F" w:rsidP="00F37E1B">
            <w:pPr>
              <w:pStyle w:val="table10"/>
            </w:pPr>
            <w:r>
              <w:t> </w:t>
            </w:r>
          </w:p>
        </w:tc>
      </w:tr>
      <w:tr w:rsidR="00424D9F" w:rsidTr="00F37E1B">
        <w:trPr>
          <w:trHeight w:val="240"/>
        </w:trPr>
        <w:tc>
          <w:tcPr>
            <w:tcW w:w="1967" w:type="pct"/>
            <w:tcMar>
              <w:top w:w="0" w:type="dxa"/>
              <w:left w:w="6" w:type="dxa"/>
              <w:bottom w:w="0" w:type="dxa"/>
              <w:right w:w="6" w:type="dxa"/>
            </w:tcMar>
            <w:hideMark/>
          </w:tcPr>
          <w:p w:rsidR="00424D9F" w:rsidRDefault="00424D9F" w:rsidP="00F37E1B">
            <w:pPr>
              <w:pStyle w:val="table10"/>
            </w:pPr>
            <w:r>
              <w:t> </w:t>
            </w:r>
          </w:p>
        </w:tc>
        <w:tc>
          <w:tcPr>
            <w:tcW w:w="908" w:type="pct"/>
            <w:tcBorders>
              <w:top w:val="single" w:sz="4" w:space="0" w:color="auto"/>
            </w:tcBorders>
            <w:tcMar>
              <w:top w:w="0" w:type="dxa"/>
              <w:left w:w="6" w:type="dxa"/>
              <w:bottom w:w="0" w:type="dxa"/>
              <w:right w:w="6" w:type="dxa"/>
            </w:tcMar>
            <w:hideMark/>
          </w:tcPr>
          <w:p w:rsidR="00424D9F" w:rsidRDefault="00424D9F" w:rsidP="00F37E1B">
            <w:pPr>
              <w:pStyle w:val="table10"/>
              <w:jc w:val="center"/>
            </w:pPr>
            <w:r>
              <w:t>(подпись)</w:t>
            </w:r>
          </w:p>
        </w:tc>
        <w:tc>
          <w:tcPr>
            <w:tcW w:w="529" w:type="pct"/>
            <w:tcMar>
              <w:top w:w="0" w:type="dxa"/>
              <w:left w:w="6" w:type="dxa"/>
              <w:bottom w:w="0" w:type="dxa"/>
              <w:right w:w="6" w:type="dxa"/>
            </w:tcMar>
            <w:hideMark/>
          </w:tcPr>
          <w:p w:rsidR="00424D9F" w:rsidRDefault="00424D9F" w:rsidP="00F37E1B">
            <w:pPr>
              <w:pStyle w:val="table10"/>
              <w:jc w:val="center"/>
            </w:pPr>
            <w:r>
              <w:t> </w:t>
            </w:r>
          </w:p>
        </w:tc>
        <w:tc>
          <w:tcPr>
            <w:tcW w:w="1596" w:type="pct"/>
            <w:tcBorders>
              <w:top w:val="single" w:sz="4" w:space="0" w:color="auto"/>
            </w:tcBorders>
            <w:tcMar>
              <w:top w:w="0" w:type="dxa"/>
              <w:left w:w="6" w:type="dxa"/>
              <w:bottom w:w="0" w:type="dxa"/>
              <w:right w:w="6" w:type="dxa"/>
            </w:tcMar>
            <w:hideMark/>
          </w:tcPr>
          <w:p w:rsidR="00424D9F" w:rsidRDefault="00424D9F" w:rsidP="00F37E1B">
            <w:pPr>
              <w:pStyle w:val="table10"/>
              <w:jc w:val="center"/>
            </w:pPr>
            <w:r>
              <w:t>(инициалы, фамилия заявителя)</w:t>
            </w:r>
          </w:p>
        </w:tc>
      </w:tr>
    </w:tbl>
    <w:p w:rsidR="00424D9F" w:rsidRDefault="00424D9F" w:rsidP="00424D9F">
      <w:pPr>
        <w:pStyle w:val="newncpi"/>
      </w:pPr>
      <w:r>
        <w:t> </w:t>
      </w:r>
    </w:p>
    <w:p w:rsidR="00424D9F" w:rsidRDefault="00424D9F" w:rsidP="00424D9F">
      <w:pPr>
        <w:pStyle w:val="newncpi0"/>
      </w:pPr>
      <w:r>
        <w:t>Документы приняты</w:t>
      </w:r>
    </w:p>
    <w:p w:rsidR="00424D9F" w:rsidRDefault="00424D9F" w:rsidP="00424D9F">
      <w:pPr>
        <w:pStyle w:val="newncpi0"/>
      </w:pPr>
      <w:r>
        <w:t>№ _____________________</w:t>
      </w:r>
    </w:p>
    <w:p w:rsidR="00424D9F" w:rsidRDefault="00424D9F" w:rsidP="00424D9F">
      <w:pPr>
        <w:pStyle w:val="newncpi0"/>
      </w:pPr>
      <w:r>
        <w:t>___ ______________ 20__ г.</w:t>
      </w:r>
    </w:p>
    <w:p w:rsidR="00424D9F" w:rsidRDefault="00424D9F" w:rsidP="00424D9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03"/>
        <w:gridCol w:w="2267"/>
        <w:gridCol w:w="1997"/>
      </w:tblGrid>
      <w:tr w:rsidR="00424D9F" w:rsidTr="00F37E1B">
        <w:trPr>
          <w:trHeight w:val="240"/>
        </w:trPr>
        <w:tc>
          <w:tcPr>
            <w:tcW w:w="2724" w:type="pct"/>
            <w:tcBorders>
              <w:bottom w:val="single" w:sz="4" w:space="0" w:color="auto"/>
            </w:tcBorders>
            <w:tcMar>
              <w:top w:w="0" w:type="dxa"/>
              <w:left w:w="6" w:type="dxa"/>
              <w:bottom w:w="0" w:type="dxa"/>
              <w:right w:w="6" w:type="dxa"/>
            </w:tcMar>
            <w:hideMark/>
          </w:tcPr>
          <w:p w:rsidR="00424D9F" w:rsidRDefault="00424D9F" w:rsidP="00F37E1B">
            <w:pPr>
              <w:pStyle w:val="table10"/>
            </w:pPr>
            <w:r>
              <w:t> </w:t>
            </w:r>
          </w:p>
        </w:tc>
        <w:tc>
          <w:tcPr>
            <w:tcW w:w="1210" w:type="pct"/>
            <w:tcMar>
              <w:top w:w="0" w:type="dxa"/>
              <w:left w:w="6" w:type="dxa"/>
              <w:bottom w:w="0" w:type="dxa"/>
              <w:right w:w="6" w:type="dxa"/>
            </w:tcMar>
            <w:hideMark/>
          </w:tcPr>
          <w:p w:rsidR="00424D9F" w:rsidRDefault="00424D9F" w:rsidP="00F37E1B">
            <w:pPr>
              <w:pStyle w:val="table10"/>
            </w:pPr>
            <w:r>
              <w:t> </w:t>
            </w:r>
          </w:p>
        </w:tc>
        <w:tc>
          <w:tcPr>
            <w:tcW w:w="1066" w:type="pct"/>
            <w:tcBorders>
              <w:bottom w:val="single" w:sz="4" w:space="0" w:color="auto"/>
            </w:tcBorders>
            <w:tcMar>
              <w:top w:w="0" w:type="dxa"/>
              <w:left w:w="6" w:type="dxa"/>
              <w:bottom w:w="0" w:type="dxa"/>
              <w:right w:w="6" w:type="dxa"/>
            </w:tcMar>
            <w:hideMark/>
          </w:tcPr>
          <w:p w:rsidR="00424D9F" w:rsidRDefault="00424D9F" w:rsidP="00F37E1B">
            <w:pPr>
              <w:pStyle w:val="table10"/>
            </w:pPr>
            <w:r>
              <w:t> </w:t>
            </w:r>
          </w:p>
        </w:tc>
      </w:tr>
      <w:tr w:rsidR="00424D9F" w:rsidTr="00F37E1B">
        <w:trPr>
          <w:trHeight w:val="240"/>
        </w:trPr>
        <w:tc>
          <w:tcPr>
            <w:tcW w:w="2724" w:type="pct"/>
            <w:tcBorders>
              <w:top w:val="single" w:sz="4" w:space="0" w:color="auto"/>
            </w:tcBorders>
            <w:tcMar>
              <w:top w:w="0" w:type="dxa"/>
              <w:left w:w="6" w:type="dxa"/>
              <w:bottom w:w="0" w:type="dxa"/>
              <w:right w:w="6" w:type="dxa"/>
            </w:tcMar>
            <w:hideMark/>
          </w:tcPr>
          <w:p w:rsidR="00424D9F" w:rsidRDefault="00424D9F" w:rsidP="00F37E1B">
            <w:pPr>
              <w:pStyle w:val="table10"/>
              <w:jc w:val="center"/>
            </w:pPr>
            <w:r>
              <w:t>(инициалы, фамилия работника, принявшего заявление)</w:t>
            </w:r>
          </w:p>
        </w:tc>
        <w:tc>
          <w:tcPr>
            <w:tcW w:w="1210" w:type="pct"/>
            <w:tcMar>
              <w:top w:w="0" w:type="dxa"/>
              <w:left w:w="6" w:type="dxa"/>
              <w:bottom w:w="0" w:type="dxa"/>
              <w:right w:w="6" w:type="dxa"/>
            </w:tcMar>
            <w:hideMark/>
          </w:tcPr>
          <w:p w:rsidR="00424D9F" w:rsidRDefault="00424D9F" w:rsidP="00F37E1B">
            <w:pPr>
              <w:pStyle w:val="table10"/>
              <w:jc w:val="center"/>
            </w:pPr>
            <w:r>
              <w:t> </w:t>
            </w:r>
          </w:p>
        </w:tc>
        <w:tc>
          <w:tcPr>
            <w:tcW w:w="1066" w:type="pct"/>
            <w:tcBorders>
              <w:top w:val="single" w:sz="4" w:space="0" w:color="auto"/>
            </w:tcBorders>
            <w:tcMar>
              <w:top w:w="0" w:type="dxa"/>
              <w:left w:w="6" w:type="dxa"/>
              <w:bottom w:w="0" w:type="dxa"/>
              <w:right w:w="6" w:type="dxa"/>
            </w:tcMar>
            <w:hideMark/>
          </w:tcPr>
          <w:p w:rsidR="00424D9F" w:rsidRDefault="00424D9F" w:rsidP="00F37E1B">
            <w:pPr>
              <w:pStyle w:val="table10"/>
              <w:jc w:val="center"/>
            </w:pPr>
            <w:r>
              <w:t>(подпись)</w:t>
            </w:r>
          </w:p>
        </w:tc>
      </w:tr>
    </w:tbl>
    <w:p w:rsidR="00424D9F" w:rsidRDefault="00424D9F" w:rsidP="00424D9F">
      <w:pPr>
        <w:pStyle w:val="newncpi"/>
      </w:pPr>
      <w:r>
        <w:t> </w:t>
      </w:r>
    </w:p>
    <w:p w:rsidR="00424D9F" w:rsidRDefault="00424D9F" w:rsidP="00424D9F">
      <w:pPr>
        <w:pStyle w:val="newncpi"/>
      </w:pPr>
      <w:r>
        <w:t> </w:t>
      </w:r>
    </w:p>
    <w:p w:rsidR="00424D9F" w:rsidRDefault="00424D9F" w:rsidP="00424D9F">
      <w:pPr>
        <w:pStyle w:val="newncpi"/>
      </w:pPr>
      <w:r>
        <w:t> </w:t>
      </w:r>
    </w:p>
    <w:tbl>
      <w:tblPr>
        <w:tblW w:w="5000" w:type="pct"/>
        <w:tblCellMar>
          <w:left w:w="0" w:type="dxa"/>
          <w:right w:w="0" w:type="dxa"/>
        </w:tblCellMar>
        <w:tblLook w:val="04A0" w:firstRow="1" w:lastRow="0" w:firstColumn="1" w:lastColumn="0" w:noHBand="0" w:noVBand="1"/>
      </w:tblPr>
      <w:tblGrid>
        <w:gridCol w:w="5528"/>
        <w:gridCol w:w="3839"/>
      </w:tblGrid>
      <w:tr w:rsidR="00424D9F" w:rsidTr="00F37E1B">
        <w:tc>
          <w:tcPr>
            <w:tcW w:w="2951" w:type="pct"/>
            <w:tcMar>
              <w:top w:w="0" w:type="dxa"/>
              <w:left w:w="6" w:type="dxa"/>
              <w:bottom w:w="0" w:type="dxa"/>
              <w:right w:w="6" w:type="dxa"/>
            </w:tcMar>
            <w:hideMark/>
          </w:tcPr>
          <w:p w:rsidR="00424D9F" w:rsidRDefault="00424D9F" w:rsidP="00F37E1B">
            <w:pPr>
              <w:pStyle w:val="newncpi"/>
            </w:pPr>
            <w:r>
              <w:t> </w:t>
            </w:r>
          </w:p>
        </w:tc>
        <w:tc>
          <w:tcPr>
            <w:tcW w:w="2049" w:type="pct"/>
            <w:tcMar>
              <w:top w:w="0" w:type="dxa"/>
              <w:left w:w="6" w:type="dxa"/>
              <w:bottom w:w="0" w:type="dxa"/>
              <w:right w:w="6" w:type="dxa"/>
            </w:tcMar>
            <w:hideMark/>
          </w:tcPr>
          <w:p w:rsidR="00424D9F" w:rsidRDefault="00424D9F" w:rsidP="00F37E1B">
            <w:pPr>
              <w:pStyle w:val="append1"/>
            </w:pPr>
            <w:r>
              <w:t>Приложение 2</w:t>
            </w:r>
          </w:p>
          <w:p w:rsidR="00424D9F" w:rsidRDefault="00424D9F" w:rsidP="00F37E1B">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424D9F" w:rsidRDefault="00424D9F" w:rsidP="00424D9F">
      <w:pPr>
        <w:pStyle w:val="newncpi"/>
      </w:pPr>
      <w:r>
        <w:t> </w:t>
      </w:r>
    </w:p>
    <w:p w:rsidR="00424D9F" w:rsidRDefault="00424D9F" w:rsidP="00424D9F">
      <w:pPr>
        <w:pStyle w:val="onestring"/>
      </w:pPr>
      <w:r>
        <w:t>Форма</w:t>
      </w:r>
    </w:p>
    <w:p w:rsidR="00424D9F" w:rsidRDefault="00424D9F" w:rsidP="00424D9F">
      <w:pPr>
        <w:pStyle w:val="undline"/>
      </w:pPr>
      <w:r>
        <w:t>реквизиты бланка</w:t>
      </w:r>
    </w:p>
    <w:p w:rsidR="00424D9F" w:rsidRDefault="00424D9F" w:rsidP="00424D9F">
      <w:pPr>
        <w:pStyle w:val="undline"/>
      </w:pPr>
      <w:r>
        <w:t>(угловой штамп)</w:t>
      </w:r>
    </w:p>
    <w:p w:rsidR="00424D9F" w:rsidRDefault="00424D9F" w:rsidP="00424D9F">
      <w:pPr>
        <w:pStyle w:val="newncpi"/>
      </w:pPr>
      <w:r>
        <w:t> </w:t>
      </w:r>
    </w:p>
    <w:tbl>
      <w:tblPr>
        <w:tblW w:w="5000" w:type="pct"/>
        <w:tblCellMar>
          <w:left w:w="0" w:type="dxa"/>
          <w:right w:w="0" w:type="dxa"/>
        </w:tblCellMar>
        <w:tblLook w:val="04A0" w:firstRow="1" w:lastRow="0" w:firstColumn="1" w:lastColumn="0" w:noHBand="0" w:noVBand="1"/>
      </w:tblPr>
      <w:tblGrid>
        <w:gridCol w:w="4253"/>
        <w:gridCol w:w="5114"/>
      </w:tblGrid>
      <w:tr w:rsidR="00424D9F" w:rsidTr="00F37E1B">
        <w:trPr>
          <w:trHeight w:val="240"/>
        </w:trPr>
        <w:tc>
          <w:tcPr>
            <w:tcW w:w="2270" w:type="pct"/>
            <w:tcMar>
              <w:top w:w="0" w:type="dxa"/>
              <w:left w:w="6" w:type="dxa"/>
              <w:bottom w:w="0" w:type="dxa"/>
              <w:right w:w="6" w:type="dxa"/>
            </w:tcMar>
            <w:hideMark/>
          </w:tcPr>
          <w:p w:rsidR="00424D9F" w:rsidRDefault="00424D9F" w:rsidP="00F37E1B">
            <w:pPr>
              <w:pStyle w:val="table10"/>
            </w:pPr>
            <w:r>
              <w:t> </w:t>
            </w:r>
          </w:p>
        </w:tc>
        <w:tc>
          <w:tcPr>
            <w:tcW w:w="2730" w:type="pct"/>
            <w:tcMar>
              <w:top w:w="0" w:type="dxa"/>
              <w:left w:w="6" w:type="dxa"/>
              <w:bottom w:w="0" w:type="dxa"/>
              <w:right w:w="6" w:type="dxa"/>
            </w:tcMar>
            <w:hideMark/>
          </w:tcPr>
          <w:p w:rsidR="00424D9F" w:rsidRDefault="00424D9F" w:rsidP="00F37E1B">
            <w:pPr>
              <w:pStyle w:val="newncpi0"/>
              <w:jc w:val="left"/>
            </w:pPr>
            <w:r>
              <w:t xml:space="preserve">В комиссию по назначению </w:t>
            </w:r>
            <w:r>
              <w:br/>
              <w:t xml:space="preserve">государственных пособий семьям, </w:t>
            </w:r>
            <w:r>
              <w:br/>
              <w:t xml:space="preserve">воспитывающим детей, и пособий </w:t>
            </w:r>
            <w:r>
              <w:br/>
              <w:t>по временной нетрудоспособности</w:t>
            </w:r>
          </w:p>
        </w:tc>
      </w:tr>
      <w:tr w:rsidR="00424D9F" w:rsidTr="00F37E1B">
        <w:trPr>
          <w:trHeight w:val="240"/>
        </w:trPr>
        <w:tc>
          <w:tcPr>
            <w:tcW w:w="2270" w:type="pct"/>
            <w:tcMar>
              <w:top w:w="0" w:type="dxa"/>
              <w:left w:w="6" w:type="dxa"/>
              <w:bottom w:w="0" w:type="dxa"/>
              <w:right w:w="6" w:type="dxa"/>
            </w:tcMar>
            <w:hideMark/>
          </w:tcPr>
          <w:p w:rsidR="00424D9F" w:rsidRDefault="00424D9F" w:rsidP="00F37E1B">
            <w:pPr>
              <w:pStyle w:val="table10"/>
            </w:pPr>
            <w:r>
              <w:t> </w:t>
            </w:r>
          </w:p>
        </w:tc>
        <w:tc>
          <w:tcPr>
            <w:tcW w:w="2730" w:type="pct"/>
            <w:tcMar>
              <w:top w:w="0" w:type="dxa"/>
              <w:left w:w="6" w:type="dxa"/>
              <w:bottom w:w="0" w:type="dxa"/>
              <w:right w:w="6" w:type="dxa"/>
            </w:tcMar>
            <w:hideMark/>
          </w:tcPr>
          <w:p w:rsidR="00424D9F" w:rsidRDefault="00424D9F" w:rsidP="00F37E1B">
            <w:pPr>
              <w:pStyle w:val="newncpi0"/>
            </w:pPr>
            <w:r>
              <w:t>__________________________________________</w:t>
            </w:r>
          </w:p>
        </w:tc>
      </w:tr>
      <w:tr w:rsidR="00424D9F" w:rsidTr="00F37E1B">
        <w:trPr>
          <w:trHeight w:val="240"/>
        </w:trPr>
        <w:tc>
          <w:tcPr>
            <w:tcW w:w="2270" w:type="pct"/>
            <w:tcMar>
              <w:top w:w="0" w:type="dxa"/>
              <w:left w:w="6" w:type="dxa"/>
              <w:bottom w:w="0" w:type="dxa"/>
              <w:right w:w="6" w:type="dxa"/>
            </w:tcMar>
            <w:hideMark/>
          </w:tcPr>
          <w:p w:rsidR="00424D9F" w:rsidRDefault="00424D9F" w:rsidP="00F37E1B">
            <w:pPr>
              <w:pStyle w:val="table10"/>
            </w:pPr>
            <w:r>
              <w:t> </w:t>
            </w:r>
          </w:p>
        </w:tc>
        <w:tc>
          <w:tcPr>
            <w:tcW w:w="2730" w:type="pct"/>
            <w:tcMar>
              <w:top w:w="0" w:type="dxa"/>
              <w:left w:w="6" w:type="dxa"/>
              <w:bottom w:w="0" w:type="dxa"/>
              <w:right w:w="6" w:type="dxa"/>
            </w:tcMar>
            <w:hideMark/>
          </w:tcPr>
          <w:p w:rsidR="00424D9F" w:rsidRDefault="00424D9F" w:rsidP="00F37E1B">
            <w:pPr>
              <w:pStyle w:val="undline"/>
              <w:jc w:val="center"/>
            </w:pPr>
            <w:r>
              <w:t>(наименование государственного</w:t>
            </w:r>
          </w:p>
        </w:tc>
      </w:tr>
      <w:tr w:rsidR="00424D9F" w:rsidTr="00F37E1B">
        <w:trPr>
          <w:trHeight w:val="240"/>
        </w:trPr>
        <w:tc>
          <w:tcPr>
            <w:tcW w:w="2270" w:type="pct"/>
            <w:tcMar>
              <w:top w:w="0" w:type="dxa"/>
              <w:left w:w="6" w:type="dxa"/>
              <w:bottom w:w="0" w:type="dxa"/>
              <w:right w:w="6" w:type="dxa"/>
            </w:tcMar>
            <w:hideMark/>
          </w:tcPr>
          <w:p w:rsidR="00424D9F" w:rsidRDefault="00424D9F" w:rsidP="00F37E1B">
            <w:pPr>
              <w:pStyle w:val="table10"/>
            </w:pPr>
            <w:r>
              <w:t> </w:t>
            </w:r>
          </w:p>
        </w:tc>
        <w:tc>
          <w:tcPr>
            <w:tcW w:w="2730" w:type="pct"/>
            <w:tcMar>
              <w:top w:w="0" w:type="dxa"/>
              <w:left w:w="6" w:type="dxa"/>
              <w:bottom w:w="0" w:type="dxa"/>
              <w:right w:w="6" w:type="dxa"/>
            </w:tcMar>
            <w:hideMark/>
          </w:tcPr>
          <w:p w:rsidR="00424D9F" w:rsidRDefault="00424D9F" w:rsidP="00F37E1B">
            <w:pPr>
              <w:pStyle w:val="newncpi0"/>
            </w:pPr>
            <w:r>
              <w:t>__________________________________________</w:t>
            </w:r>
          </w:p>
        </w:tc>
      </w:tr>
      <w:tr w:rsidR="00424D9F" w:rsidTr="00F37E1B">
        <w:trPr>
          <w:trHeight w:val="240"/>
        </w:trPr>
        <w:tc>
          <w:tcPr>
            <w:tcW w:w="2270" w:type="pct"/>
            <w:tcMar>
              <w:top w:w="0" w:type="dxa"/>
              <w:left w:w="6" w:type="dxa"/>
              <w:bottom w:w="0" w:type="dxa"/>
              <w:right w:w="6" w:type="dxa"/>
            </w:tcMar>
            <w:hideMark/>
          </w:tcPr>
          <w:p w:rsidR="00424D9F" w:rsidRDefault="00424D9F" w:rsidP="00F37E1B">
            <w:pPr>
              <w:pStyle w:val="table10"/>
            </w:pPr>
            <w:r>
              <w:t> </w:t>
            </w:r>
          </w:p>
        </w:tc>
        <w:tc>
          <w:tcPr>
            <w:tcW w:w="2730" w:type="pct"/>
            <w:tcMar>
              <w:top w:w="0" w:type="dxa"/>
              <w:left w:w="6" w:type="dxa"/>
              <w:bottom w:w="0" w:type="dxa"/>
              <w:right w:w="6" w:type="dxa"/>
            </w:tcMar>
            <w:hideMark/>
          </w:tcPr>
          <w:p w:rsidR="00424D9F" w:rsidRDefault="00424D9F" w:rsidP="00F37E1B">
            <w:pPr>
              <w:pStyle w:val="undline"/>
              <w:jc w:val="center"/>
            </w:pPr>
            <w:r>
              <w:t>органа)</w:t>
            </w:r>
          </w:p>
        </w:tc>
      </w:tr>
    </w:tbl>
    <w:p w:rsidR="00424D9F" w:rsidRDefault="00424D9F" w:rsidP="00424D9F">
      <w:pPr>
        <w:pStyle w:val="newncpi"/>
      </w:pPr>
      <w:r>
        <w:t> </w:t>
      </w:r>
    </w:p>
    <w:tbl>
      <w:tblPr>
        <w:tblW w:w="5000" w:type="pct"/>
        <w:tblCellMar>
          <w:left w:w="0" w:type="dxa"/>
          <w:right w:w="0" w:type="dxa"/>
        </w:tblCellMar>
        <w:tblLook w:val="04A0" w:firstRow="1" w:lastRow="0" w:firstColumn="1" w:lastColumn="0" w:noHBand="0" w:noVBand="1"/>
      </w:tblPr>
      <w:tblGrid>
        <w:gridCol w:w="4258"/>
        <w:gridCol w:w="5109"/>
      </w:tblGrid>
      <w:tr w:rsidR="00424D9F" w:rsidTr="00F37E1B">
        <w:trPr>
          <w:trHeight w:val="240"/>
        </w:trPr>
        <w:tc>
          <w:tcPr>
            <w:tcW w:w="2273" w:type="pct"/>
            <w:tcMar>
              <w:top w:w="0" w:type="dxa"/>
              <w:left w:w="6" w:type="dxa"/>
              <w:bottom w:w="0" w:type="dxa"/>
              <w:right w:w="6" w:type="dxa"/>
            </w:tcMar>
            <w:hideMark/>
          </w:tcPr>
          <w:p w:rsidR="00424D9F" w:rsidRDefault="00424D9F" w:rsidP="00F37E1B">
            <w:pPr>
              <w:pStyle w:val="newncpi0"/>
            </w:pPr>
            <w:r>
              <w:t xml:space="preserve">__ __________ 20__ г. </w:t>
            </w:r>
          </w:p>
        </w:tc>
        <w:tc>
          <w:tcPr>
            <w:tcW w:w="2727" w:type="pct"/>
            <w:tcMar>
              <w:top w:w="0" w:type="dxa"/>
              <w:left w:w="6" w:type="dxa"/>
              <w:bottom w:w="0" w:type="dxa"/>
              <w:right w:w="6" w:type="dxa"/>
            </w:tcMar>
            <w:hideMark/>
          </w:tcPr>
          <w:p w:rsidR="00424D9F" w:rsidRDefault="00424D9F" w:rsidP="00F37E1B">
            <w:pPr>
              <w:pStyle w:val="newncpi0"/>
              <w:jc w:val="right"/>
            </w:pPr>
            <w:r>
              <w:t>№ ____________</w:t>
            </w:r>
          </w:p>
        </w:tc>
      </w:tr>
    </w:tbl>
    <w:p w:rsidR="00424D9F" w:rsidRDefault="00424D9F" w:rsidP="00424D9F">
      <w:pPr>
        <w:pStyle w:val="newncpi"/>
      </w:pPr>
      <w:r>
        <w:t> </w:t>
      </w:r>
    </w:p>
    <w:p w:rsidR="00424D9F" w:rsidRDefault="00424D9F" w:rsidP="00424D9F">
      <w:pPr>
        <w:pStyle w:val="newncpi"/>
      </w:pPr>
      <w:r>
        <w:t>Сообщаем, что в _________________________________________________________</w:t>
      </w:r>
    </w:p>
    <w:p w:rsidR="00424D9F" w:rsidRDefault="00424D9F" w:rsidP="00424D9F">
      <w:pPr>
        <w:pStyle w:val="undline"/>
        <w:ind w:left="4395"/>
      </w:pPr>
      <w:r>
        <w:t>(наименование</w:t>
      </w:r>
    </w:p>
    <w:p w:rsidR="00424D9F" w:rsidRDefault="00424D9F" w:rsidP="00424D9F">
      <w:pPr>
        <w:pStyle w:val="newncpi0"/>
      </w:pPr>
      <w:r>
        <w:t>_____________________________________________________________________________</w:t>
      </w:r>
    </w:p>
    <w:p w:rsidR="00424D9F" w:rsidRDefault="00424D9F" w:rsidP="00424D9F">
      <w:pPr>
        <w:pStyle w:val="undline"/>
        <w:jc w:val="center"/>
      </w:pPr>
      <w:r>
        <w:t>коммерческой организации со средней численностью работников до 15 человек включительно)</w:t>
      </w:r>
    </w:p>
    <w:p w:rsidR="00424D9F" w:rsidRDefault="00424D9F" w:rsidP="00424D9F">
      <w:pPr>
        <w:pStyle w:val="newncpi0"/>
      </w:pPr>
      <w:r>
        <w:t>средняя численность работников на ___ ___________ 20__ г. составляет _____ человек.</w:t>
      </w:r>
    </w:p>
    <w:p w:rsidR="00424D9F" w:rsidRDefault="00424D9F" w:rsidP="00424D9F">
      <w:pPr>
        <w:pStyle w:val="newncpi"/>
      </w:pPr>
      <w:r>
        <w:t> </w:t>
      </w:r>
    </w:p>
    <w:p w:rsidR="00424D9F" w:rsidRDefault="00424D9F" w:rsidP="00424D9F">
      <w:pPr>
        <w:pStyle w:val="newncpi0"/>
      </w:pPr>
      <w:r>
        <w:t>__ __________ 20__ г.</w:t>
      </w:r>
    </w:p>
    <w:p w:rsidR="00424D9F" w:rsidRDefault="00424D9F" w:rsidP="00424D9F">
      <w:pPr>
        <w:pStyle w:val="newncpi"/>
      </w:pPr>
      <w:r>
        <w:t> </w:t>
      </w:r>
    </w:p>
    <w:tbl>
      <w:tblPr>
        <w:tblW w:w="5000" w:type="pct"/>
        <w:tblCellMar>
          <w:left w:w="0" w:type="dxa"/>
          <w:right w:w="0" w:type="dxa"/>
        </w:tblCellMar>
        <w:tblLook w:val="04A0" w:firstRow="1" w:lastRow="0" w:firstColumn="1" w:lastColumn="0" w:noHBand="0" w:noVBand="1"/>
      </w:tblPr>
      <w:tblGrid>
        <w:gridCol w:w="3603"/>
        <w:gridCol w:w="72"/>
        <w:gridCol w:w="1860"/>
        <w:gridCol w:w="72"/>
        <w:gridCol w:w="3760"/>
      </w:tblGrid>
      <w:tr w:rsidR="00424D9F" w:rsidTr="00F37E1B">
        <w:trPr>
          <w:trHeight w:val="240"/>
        </w:trPr>
        <w:tc>
          <w:tcPr>
            <w:tcW w:w="1923" w:type="pct"/>
            <w:tcMar>
              <w:top w:w="0" w:type="dxa"/>
              <w:left w:w="6" w:type="dxa"/>
              <w:bottom w:w="0" w:type="dxa"/>
              <w:right w:w="6" w:type="dxa"/>
            </w:tcMar>
            <w:hideMark/>
          </w:tcPr>
          <w:p w:rsidR="00424D9F" w:rsidRDefault="00424D9F" w:rsidP="00F37E1B">
            <w:pPr>
              <w:pStyle w:val="newncpi0"/>
            </w:pPr>
            <w:r>
              <w:t>_______________________</w:t>
            </w:r>
          </w:p>
        </w:tc>
        <w:tc>
          <w:tcPr>
            <w:tcW w:w="38" w:type="pct"/>
            <w:tcMar>
              <w:top w:w="0" w:type="dxa"/>
              <w:left w:w="6" w:type="dxa"/>
              <w:bottom w:w="0" w:type="dxa"/>
              <w:right w:w="6" w:type="dxa"/>
            </w:tcMar>
            <w:hideMark/>
          </w:tcPr>
          <w:p w:rsidR="00424D9F" w:rsidRDefault="00424D9F" w:rsidP="00F37E1B">
            <w:pPr>
              <w:pStyle w:val="newncpi0"/>
            </w:pPr>
            <w:r>
              <w:t> </w:t>
            </w:r>
          </w:p>
        </w:tc>
        <w:tc>
          <w:tcPr>
            <w:tcW w:w="993" w:type="pct"/>
            <w:tcMar>
              <w:top w:w="0" w:type="dxa"/>
              <w:left w:w="6" w:type="dxa"/>
              <w:bottom w:w="0" w:type="dxa"/>
              <w:right w:w="6" w:type="dxa"/>
            </w:tcMar>
            <w:hideMark/>
          </w:tcPr>
          <w:p w:rsidR="00424D9F" w:rsidRDefault="00424D9F" w:rsidP="00F37E1B">
            <w:pPr>
              <w:pStyle w:val="newncpi0"/>
              <w:jc w:val="center"/>
            </w:pPr>
            <w:r>
              <w:t>____________</w:t>
            </w:r>
          </w:p>
        </w:tc>
        <w:tc>
          <w:tcPr>
            <w:tcW w:w="38" w:type="pct"/>
            <w:tcMar>
              <w:top w:w="0" w:type="dxa"/>
              <w:left w:w="6" w:type="dxa"/>
              <w:bottom w:w="0" w:type="dxa"/>
              <w:right w:w="6" w:type="dxa"/>
            </w:tcMar>
            <w:hideMark/>
          </w:tcPr>
          <w:p w:rsidR="00424D9F" w:rsidRDefault="00424D9F" w:rsidP="00F37E1B">
            <w:pPr>
              <w:pStyle w:val="newncpi0"/>
            </w:pPr>
            <w:r>
              <w:t> </w:t>
            </w:r>
          </w:p>
        </w:tc>
        <w:tc>
          <w:tcPr>
            <w:tcW w:w="2007" w:type="pct"/>
            <w:tcMar>
              <w:top w:w="0" w:type="dxa"/>
              <w:left w:w="6" w:type="dxa"/>
              <w:bottom w:w="0" w:type="dxa"/>
              <w:right w:w="6" w:type="dxa"/>
            </w:tcMar>
            <w:hideMark/>
          </w:tcPr>
          <w:p w:rsidR="00424D9F" w:rsidRDefault="00424D9F" w:rsidP="00F37E1B">
            <w:pPr>
              <w:pStyle w:val="newncpi0"/>
              <w:jc w:val="right"/>
            </w:pPr>
            <w:r>
              <w:t>_______________________</w:t>
            </w:r>
          </w:p>
        </w:tc>
      </w:tr>
      <w:tr w:rsidR="00424D9F" w:rsidTr="00F37E1B">
        <w:trPr>
          <w:trHeight w:val="240"/>
        </w:trPr>
        <w:tc>
          <w:tcPr>
            <w:tcW w:w="1923" w:type="pct"/>
            <w:tcMar>
              <w:top w:w="0" w:type="dxa"/>
              <w:left w:w="6" w:type="dxa"/>
              <w:bottom w:w="0" w:type="dxa"/>
              <w:right w:w="6" w:type="dxa"/>
            </w:tcMar>
            <w:hideMark/>
          </w:tcPr>
          <w:p w:rsidR="00424D9F" w:rsidRDefault="00424D9F" w:rsidP="00F37E1B">
            <w:pPr>
              <w:pStyle w:val="undline"/>
              <w:ind w:left="703"/>
            </w:pPr>
            <w:r>
              <w:t>(руководитель)</w:t>
            </w:r>
          </w:p>
        </w:tc>
        <w:tc>
          <w:tcPr>
            <w:tcW w:w="38" w:type="pct"/>
            <w:tcMar>
              <w:top w:w="0" w:type="dxa"/>
              <w:left w:w="6" w:type="dxa"/>
              <w:bottom w:w="0" w:type="dxa"/>
              <w:right w:w="6" w:type="dxa"/>
            </w:tcMar>
            <w:hideMark/>
          </w:tcPr>
          <w:p w:rsidR="00424D9F" w:rsidRDefault="00424D9F" w:rsidP="00F37E1B">
            <w:pPr>
              <w:pStyle w:val="table10"/>
            </w:pPr>
            <w:r>
              <w:t> </w:t>
            </w:r>
          </w:p>
        </w:tc>
        <w:tc>
          <w:tcPr>
            <w:tcW w:w="993" w:type="pct"/>
            <w:tcMar>
              <w:top w:w="0" w:type="dxa"/>
              <w:left w:w="6" w:type="dxa"/>
              <w:bottom w:w="0" w:type="dxa"/>
              <w:right w:w="6" w:type="dxa"/>
            </w:tcMar>
            <w:hideMark/>
          </w:tcPr>
          <w:p w:rsidR="00424D9F" w:rsidRDefault="00424D9F" w:rsidP="00F37E1B">
            <w:pPr>
              <w:pStyle w:val="undline"/>
              <w:jc w:val="center"/>
            </w:pPr>
            <w:r>
              <w:t>(подпись)</w:t>
            </w:r>
          </w:p>
        </w:tc>
        <w:tc>
          <w:tcPr>
            <w:tcW w:w="38" w:type="pct"/>
            <w:tcMar>
              <w:top w:w="0" w:type="dxa"/>
              <w:left w:w="6" w:type="dxa"/>
              <w:bottom w:w="0" w:type="dxa"/>
              <w:right w:w="6" w:type="dxa"/>
            </w:tcMar>
            <w:hideMark/>
          </w:tcPr>
          <w:p w:rsidR="00424D9F" w:rsidRDefault="00424D9F" w:rsidP="00F37E1B">
            <w:pPr>
              <w:pStyle w:val="table10"/>
            </w:pPr>
            <w:r>
              <w:t> </w:t>
            </w:r>
          </w:p>
        </w:tc>
        <w:tc>
          <w:tcPr>
            <w:tcW w:w="2007" w:type="pct"/>
            <w:tcMar>
              <w:top w:w="0" w:type="dxa"/>
              <w:left w:w="6" w:type="dxa"/>
              <w:bottom w:w="0" w:type="dxa"/>
              <w:right w:w="6" w:type="dxa"/>
            </w:tcMar>
            <w:hideMark/>
          </w:tcPr>
          <w:p w:rsidR="00424D9F" w:rsidRDefault="00424D9F" w:rsidP="00F37E1B">
            <w:pPr>
              <w:pStyle w:val="undline"/>
              <w:ind w:right="574"/>
              <w:jc w:val="right"/>
            </w:pPr>
            <w:r>
              <w:t>(инициалы, фамилия)</w:t>
            </w:r>
          </w:p>
        </w:tc>
      </w:tr>
      <w:tr w:rsidR="00424D9F" w:rsidTr="00F37E1B">
        <w:trPr>
          <w:trHeight w:val="240"/>
        </w:trPr>
        <w:tc>
          <w:tcPr>
            <w:tcW w:w="1923" w:type="pct"/>
            <w:tcMar>
              <w:top w:w="0" w:type="dxa"/>
              <w:left w:w="6" w:type="dxa"/>
              <w:bottom w:w="0" w:type="dxa"/>
              <w:right w:w="6" w:type="dxa"/>
            </w:tcMar>
            <w:hideMark/>
          </w:tcPr>
          <w:p w:rsidR="00424D9F" w:rsidRDefault="00424D9F" w:rsidP="00F37E1B">
            <w:pPr>
              <w:pStyle w:val="newncpi0"/>
            </w:pPr>
            <w:r>
              <w:t> </w:t>
            </w:r>
          </w:p>
        </w:tc>
        <w:tc>
          <w:tcPr>
            <w:tcW w:w="38" w:type="pct"/>
            <w:tcMar>
              <w:top w:w="0" w:type="dxa"/>
              <w:left w:w="6" w:type="dxa"/>
              <w:bottom w:w="0" w:type="dxa"/>
              <w:right w:w="6" w:type="dxa"/>
            </w:tcMar>
            <w:hideMark/>
          </w:tcPr>
          <w:p w:rsidR="00424D9F" w:rsidRDefault="00424D9F" w:rsidP="00F37E1B">
            <w:pPr>
              <w:pStyle w:val="newncpi0"/>
            </w:pPr>
            <w:r>
              <w:t> </w:t>
            </w:r>
          </w:p>
        </w:tc>
        <w:tc>
          <w:tcPr>
            <w:tcW w:w="993" w:type="pct"/>
            <w:tcMar>
              <w:top w:w="0" w:type="dxa"/>
              <w:left w:w="6" w:type="dxa"/>
              <w:bottom w:w="0" w:type="dxa"/>
              <w:right w:w="6" w:type="dxa"/>
            </w:tcMar>
            <w:hideMark/>
          </w:tcPr>
          <w:p w:rsidR="00424D9F" w:rsidRDefault="00424D9F" w:rsidP="00F37E1B">
            <w:pPr>
              <w:pStyle w:val="newncpi0"/>
              <w:ind w:left="571"/>
            </w:pPr>
            <w:r>
              <w:t> </w:t>
            </w:r>
          </w:p>
        </w:tc>
        <w:tc>
          <w:tcPr>
            <w:tcW w:w="38" w:type="pct"/>
            <w:tcMar>
              <w:top w:w="0" w:type="dxa"/>
              <w:left w:w="6" w:type="dxa"/>
              <w:bottom w:w="0" w:type="dxa"/>
              <w:right w:w="6" w:type="dxa"/>
            </w:tcMar>
            <w:hideMark/>
          </w:tcPr>
          <w:p w:rsidR="00424D9F" w:rsidRDefault="00424D9F" w:rsidP="00F37E1B">
            <w:pPr>
              <w:pStyle w:val="newncpi0"/>
            </w:pPr>
            <w:r>
              <w:t> </w:t>
            </w:r>
          </w:p>
        </w:tc>
        <w:tc>
          <w:tcPr>
            <w:tcW w:w="2007" w:type="pct"/>
            <w:tcMar>
              <w:top w:w="0" w:type="dxa"/>
              <w:left w:w="6" w:type="dxa"/>
              <w:bottom w:w="0" w:type="dxa"/>
              <w:right w:w="6" w:type="dxa"/>
            </w:tcMar>
            <w:hideMark/>
          </w:tcPr>
          <w:p w:rsidR="00424D9F" w:rsidRDefault="00424D9F" w:rsidP="00F37E1B">
            <w:pPr>
              <w:pStyle w:val="newncpi0"/>
            </w:pPr>
            <w:r>
              <w:t> </w:t>
            </w:r>
          </w:p>
        </w:tc>
      </w:tr>
      <w:tr w:rsidR="00424D9F" w:rsidTr="00F37E1B">
        <w:trPr>
          <w:trHeight w:val="240"/>
        </w:trPr>
        <w:tc>
          <w:tcPr>
            <w:tcW w:w="1923" w:type="pct"/>
            <w:tcMar>
              <w:top w:w="0" w:type="dxa"/>
              <w:left w:w="6" w:type="dxa"/>
              <w:bottom w:w="0" w:type="dxa"/>
              <w:right w:w="6" w:type="dxa"/>
            </w:tcMar>
            <w:hideMark/>
          </w:tcPr>
          <w:p w:rsidR="00424D9F" w:rsidRDefault="00424D9F" w:rsidP="00F37E1B">
            <w:pPr>
              <w:pStyle w:val="newncpi0"/>
            </w:pPr>
            <w:r>
              <w:t>_______________________</w:t>
            </w:r>
          </w:p>
        </w:tc>
        <w:tc>
          <w:tcPr>
            <w:tcW w:w="38" w:type="pct"/>
            <w:tcMar>
              <w:top w:w="0" w:type="dxa"/>
              <w:left w:w="6" w:type="dxa"/>
              <w:bottom w:w="0" w:type="dxa"/>
              <w:right w:w="6" w:type="dxa"/>
            </w:tcMar>
            <w:hideMark/>
          </w:tcPr>
          <w:p w:rsidR="00424D9F" w:rsidRDefault="00424D9F" w:rsidP="00F37E1B">
            <w:pPr>
              <w:pStyle w:val="newncpi0"/>
            </w:pPr>
            <w:r>
              <w:t> </w:t>
            </w:r>
          </w:p>
        </w:tc>
        <w:tc>
          <w:tcPr>
            <w:tcW w:w="993" w:type="pct"/>
            <w:tcMar>
              <w:top w:w="0" w:type="dxa"/>
              <w:left w:w="6" w:type="dxa"/>
              <w:bottom w:w="0" w:type="dxa"/>
              <w:right w:w="6" w:type="dxa"/>
            </w:tcMar>
            <w:hideMark/>
          </w:tcPr>
          <w:p w:rsidR="00424D9F" w:rsidRDefault="00424D9F" w:rsidP="00F37E1B">
            <w:pPr>
              <w:pStyle w:val="newncpi0"/>
              <w:jc w:val="center"/>
            </w:pPr>
            <w:r>
              <w:t>____________</w:t>
            </w:r>
          </w:p>
        </w:tc>
        <w:tc>
          <w:tcPr>
            <w:tcW w:w="38" w:type="pct"/>
            <w:tcMar>
              <w:top w:w="0" w:type="dxa"/>
              <w:left w:w="6" w:type="dxa"/>
              <w:bottom w:w="0" w:type="dxa"/>
              <w:right w:w="6" w:type="dxa"/>
            </w:tcMar>
            <w:hideMark/>
          </w:tcPr>
          <w:p w:rsidR="00424D9F" w:rsidRDefault="00424D9F" w:rsidP="00F37E1B">
            <w:pPr>
              <w:pStyle w:val="newncpi0"/>
            </w:pPr>
            <w:r>
              <w:t> </w:t>
            </w:r>
          </w:p>
        </w:tc>
        <w:tc>
          <w:tcPr>
            <w:tcW w:w="2007" w:type="pct"/>
            <w:tcMar>
              <w:top w:w="0" w:type="dxa"/>
              <w:left w:w="6" w:type="dxa"/>
              <w:bottom w:w="0" w:type="dxa"/>
              <w:right w:w="6" w:type="dxa"/>
            </w:tcMar>
            <w:hideMark/>
          </w:tcPr>
          <w:p w:rsidR="00424D9F" w:rsidRDefault="00424D9F" w:rsidP="00F37E1B">
            <w:pPr>
              <w:pStyle w:val="newncpi0"/>
              <w:jc w:val="right"/>
            </w:pPr>
            <w:r>
              <w:t>________________________</w:t>
            </w:r>
          </w:p>
        </w:tc>
      </w:tr>
      <w:tr w:rsidR="00424D9F" w:rsidTr="00F37E1B">
        <w:trPr>
          <w:trHeight w:val="240"/>
        </w:trPr>
        <w:tc>
          <w:tcPr>
            <w:tcW w:w="1923" w:type="pct"/>
            <w:tcMar>
              <w:top w:w="0" w:type="dxa"/>
              <w:left w:w="6" w:type="dxa"/>
              <w:bottom w:w="0" w:type="dxa"/>
              <w:right w:w="6" w:type="dxa"/>
            </w:tcMar>
            <w:hideMark/>
          </w:tcPr>
          <w:p w:rsidR="00424D9F" w:rsidRDefault="00424D9F" w:rsidP="00F37E1B">
            <w:pPr>
              <w:pStyle w:val="undline"/>
              <w:ind w:left="561"/>
            </w:pPr>
            <w:r>
              <w:t>(главный бухгалтер)</w:t>
            </w:r>
          </w:p>
        </w:tc>
        <w:tc>
          <w:tcPr>
            <w:tcW w:w="38" w:type="pct"/>
            <w:tcMar>
              <w:top w:w="0" w:type="dxa"/>
              <w:left w:w="6" w:type="dxa"/>
              <w:bottom w:w="0" w:type="dxa"/>
              <w:right w:w="6" w:type="dxa"/>
            </w:tcMar>
            <w:hideMark/>
          </w:tcPr>
          <w:p w:rsidR="00424D9F" w:rsidRDefault="00424D9F" w:rsidP="00F37E1B">
            <w:pPr>
              <w:pStyle w:val="table10"/>
            </w:pPr>
            <w:r>
              <w:t> </w:t>
            </w:r>
          </w:p>
        </w:tc>
        <w:tc>
          <w:tcPr>
            <w:tcW w:w="993" w:type="pct"/>
            <w:tcMar>
              <w:top w:w="0" w:type="dxa"/>
              <w:left w:w="6" w:type="dxa"/>
              <w:bottom w:w="0" w:type="dxa"/>
              <w:right w:w="6" w:type="dxa"/>
            </w:tcMar>
            <w:hideMark/>
          </w:tcPr>
          <w:p w:rsidR="00424D9F" w:rsidRDefault="00424D9F" w:rsidP="00F37E1B">
            <w:pPr>
              <w:pStyle w:val="undline"/>
              <w:jc w:val="center"/>
            </w:pPr>
            <w:r>
              <w:t>(подпись)</w:t>
            </w:r>
          </w:p>
        </w:tc>
        <w:tc>
          <w:tcPr>
            <w:tcW w:w="38" w:type="pct"/>
            <w:tcMar>
              <w:top w:w="0" w:type="dxa"/>
              <w:left w:w="6" w:type="dxa"/>
              <w:bottom w:w="0" w:type="dxa"/>
              <w:right w:w="6" w:type="dxa"/>
            </w:tcMar>
            <w:hideMark/>
          </w:tcPr>
          <w:p w:rsidR="00424D9F" w:rsidRDefault="00424D9F" w:rsidP="00F37E1B">
            <w:pPr>
              <w:pStyle w:val="table10"/>
            </w:pPr>
            <w:r>
              <w:t> </w:t>
            </w:r>
          </w:p>
        </w:tc>
        <w:tc>
          <w:tcPr>
            <w:tcW w:w="2007" w:type="pct"/>
            <w:tcMar>
              <w:top w:w="0" w:type="dxa"/>
              <w:left w:w="6" w:type="dxa"/>
              <w:bottom w:w="0" w:type="dxa"/>
              <w:right w:w="6" w:type="dxa"/>
            </w:tcMar>
            <w:hideMark/>
          </w:tcPr>
          <w:p w:rsidR="00424D9F" w:rsidRDefault="00424D9F" w:rsidP="00F37E1B">
            <w:pPr>
              <w:pStyle w:val="undline"/>
              <w:ind w:right="574"/>
              <w:jc w:val="right"/>
            </w:pPr>
            <w:r>
              <w:t>(инициалы, фамилия)</w:t>
            </w:r>
          </w:p>
        </w:tc>
      </w:tr>
    </w:tbl>
    <w:p w:rsidR="00424D9F" w:rsidRDefault="00424D9F" w:rsidP="00424D9F">
      <w:pPr>
        <w:pStyle w:val="newncpi"/>
      </w:pPr>
      <w:r>
        <w:t> </w:t>
      </w:r>
    </w:p>
    <w:p w:rsidR="00273B02" w:rsidRPr="00424D9F" w:rsidRDefault="00273B02">
      <w:pPr>
        <w:rPr>
          <w:rFonts w:ascii="Times New Roman" w:hAnsi="Times New Roman" w:cs="Times New Roman"/>
        </w:rPr>
      </w:pPr>
      <w:bookmarkStart w:id="0" w:name="_GoBack"/>
      <w:bookmarkEnd w:id="0"/>
    </w:p>
    <w:sectPr w:rsidR="00273B02" w:rsidRPr="0042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9F"/>
    <w:rsid w:val="00273B02"/>
    <w:rsid w:val="00424D9F"/>
    <w:rsid w:val="00F2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424D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24D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24D9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24D9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24D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24D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424D9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24D9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424D9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24D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24D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24D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24D9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24D9F"/>
    <w:pPr>
      <w:spacing w:after="0" w:line="240" w:lineRule="auto"/>
      <w:jc w:val="both"/>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424D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24D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24D9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24D9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24D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24D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424D9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24D9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424D9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24D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24D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24D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24D9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24D9F"/>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13576</Words>
  <Characters>77389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2025-01-17T06:36:00Z</dcterms:created>
  <dcterms:modified xsi:type="dcterms:W3CDTF">2025-01-17T06:40:00Z</dcterms:modified>
</cp:coreProperties>
</file>