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A2" w:rsidRDefault="004018A2" w:rsidP="004018A2">
      <w:pPr>
        <w:spacing w:after="15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Извлечение из положения о </w:t>
      </w:r>
      <w:r>
        <w:rPr>
          <w:rFonts w:ascii="Times New Roman" w:eastAsia="Times New Roman" w:hAnsi="Times New Roman"/>
          <w:sz w:val="24"/>
          <w:lang w:val="ru-RU"/>
        </w:rPr>
        <w:t>профильном социальном пансионате</w:t>
      </w:r>
      <w:r>
        <w:rPr>
          <w:rFonts w:ascii="Times New Roman" w:eastAsia="Times New Roman" w:hAnsi="Times New Roman"/>
          <w:sz w:val="24"/>
        </w:rPr>
        <w:t xml:space="preserve">, утверждённого постановлением Министерства труда и социальной защиты  Республики Беларусь 10.01.2013 № 5 (в ред. от </w:t>
      </w:r>
      <w:r>
        <w:rPr>
          <w:rFonts w:ascii="Times New Roman" w:eastAsia="Times New Roman" w:hAnsi="Times New Roman"/>
          <w:sz w:val="24"/>
          <w:lang w:val="ru-RU"/>
        </w:rPr>
        <w:t>01.07.2024 г.</w:t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>)</w:t>
      </w:r>
    </w:p>
    <w:p w:rsidR="004018A2" w:rsidRPr="004018A2" w:rsidRDefault="004018A2" w:rsidP="004018A2">
      <w:pPr>
        <w:pStyle w:val="titleu"/>
      </w:pPr>
    </w:p>
    <w:p w:rsidR="004018A2" w:rsidRDefault="004018A2" w:rsidP="004018A2">
      <w:pPr>
        <w:pStyle w:val="titleu"/>
        <w:rPr>
          <w:lang w:val="ru-RU"/>
        </w:rPr>
      </w:pPr>
      <w:r>
        <w:rPr>
          <w:lang w:val="ru-RU"/>
        </w:rPr>
        <w:t>ПОЛОЖЕНИЕ</w:t>
      </w:r>
      <w:r>
        <w:rPr>
          <w:lang w:val="ru-RU"/>
        </w:rPr>
        <w:br/>
        <w:t>о профильном социальном пансионате</w:t>
      </w:r>
    </w:p>
    <w:p w:rsidR="004018A2" w:rsidRDefault="004018A2" w:rsidP="004018A2">
      <w:pPr>
        <w:pStyle w:val="chapter"/>
        <w:rPr>
          <w:lang w:val="ru-RU"/>
        </w:rPr>
      </w:pPr>
      <w:bookmarkStart w:id="1" w:name="a30"/>
      <w:bookmarkEnd w:id="1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1. Настоящее Положение регулирует порядок организации деятельности профильного социального пансионата (далее – социальный пансионат).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социальном пансионате для постоянного или временного, в том числе краткосрочного проживания (далее – граждане).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4. Социальный пансионат является юридическим лицом и осуществляет свою деятельность в соответствии с </w:t>
      </w:r>
      <w:hyperlink r:id="rId4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</w:t>
      </w:r>
      <w:hyperlink r:id="rId5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4018A2" w:rsidRDefault="004018A2" w:rsidP="004018A2">
      <w:pPr>
        <w:pStyle w:val="chapter"/>
        <w:rPr>
          <w:lang w:val="ru-RU"/>
        </w:rPr>
      </w:pPr>
      <w:bookmarkStart w:id="2" w:name="a31"/>
      <w:bookmarkEnd w:id="2"/>
      <w:r>
        <w:rPr>
          <w:lang w:val="ru-RU"/>
        </w:rPr>
        <w:t>ГЛАВА 2</w:t>
      </w:r>
      <w:r>
        <w:rPr>
          <w:lang w:val="ru-RU"/>
        </w:rPr>
        <w:br/>
        <w:t>ОРГАНИЗАЦИЯ ДЕЯТЕЛЬНОСТИ СОЦИАЛЬНОГО ПАНСИОНАТА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5. 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6. Основными направлениями деятельности социального пансионата являются: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обеспечение адаптации граждан к новой обстановке;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 xml:space="preserve">удовлетворение потребностей граждан, проживающих в социальном пансионате, в социальных услугах, включенных в </w:t>
      </w:r>
      <w:hyperlink r:id="rId6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 оказываемых </w:t>
      </w:r>
      <w:r>
        <w:rPr>
          <w:lang w:val="ru-RU"/>
        </w:rPr>
        <w:lastRenderedPageBreak/>
        <w:t>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осуществление ухода и наблюдения в соответствии с состоянием психического здоровья и особенностями поведения;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оказание помощи в обеспечении граждан техническими средствами социальной реабилитации;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изучение, обобщение и внедрение в практику лучшего отечественного и зарубежного опыта социального обслуживания;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привлечение к сотрудничеству волонтеров для оказания социальных услуг гражданам;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обеспечение повышения квалификации работников социального пансионата.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Социальный пансионат вправе осуществлять иные функции в соответствии с законодательством.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8. Директор социального пансионата: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осуществляет непосредственное управление социальным пансионатом;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заключает договоры, выдает доверенности, открывает счета в банках в пределах своей компетенции;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в пределах штатной численности утверждает штатное расписание социального пансионата;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lastRenderedPageBreak/>
        <w:t>выступает стороной от лица нанимателя в коллективных договорах с работниками социального пансионата;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утверждает правила внутреннего распорядка социального пансионата;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осуществляет иные функции в соответствии с законодательством.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9. В социальном пансионате могут создаваться отделения: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постоянного круглосуточного наблюдения;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для граждан, находящихся на постельном режиме;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свободного режима проживания;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краткосрочного проживания;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сопровождаемого проживания;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социального пансионата общего профиля;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медицинское;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паллиативного ухода;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повышенной комфортности;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социальной реабилитации, абилитации инвалидов (для прохождения курса социальной реабилитации, абилитации).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В структуре социального пансионата для организации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10. Предоставление гражданину специального жилого помещения в социальном пансионате осуществляется в соответствии с </w:t>
      </w:r>
      <w:hyperlink r:id="rId7" w:anchor="a118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 xml:space="preserve">Социальные услуги оказываются в порядке и на условиях, предусмотренных </w:t>
      </w:r>
      <w:hyperlink r:id="rId8" w:anchor="a68" w:tooltip="+" w:history="1">
        <w:r>
          <w:rPr>
            <w:rStyle w:val="a3"/>
            <w:lang w:val="ru-RU"/>
          </w:rPr>
          <w:t>Инструкцией</w:t>
        </w:r>
      </w:hyperlink>
      <w:r>
        <w:rPr>
          <w:lang w:val="ru-RU"/>
        </w:rP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11. В отношении гражданина, принятого в социальный пансионат, формируется личное дело.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 xml:space="preserve">В личное дело включаются </w:t>
      </w:r>
      <w:hyperlink r:id="rId9" w:anchor="a9" w:tooltip="+" w:history="1">
        <w:r>
          <w:rPr>
            <w:rStyle w:val="a3"/>
            <w:lang w:val="ru-RU"/>
          </w:rPr>
          <w:t>заявление</w:t>
        </w:r>
      </w:hyperlink>
      <w:r>
        <w:rPr>
          <w:lang w:val="ru-RU"/>
        </w:rPr>
        <w:t xml:space="preserve"> о предоставлении специального жилого помещения, копия приказа о зачислении гражданина на стационарное (полустационарное) </w:t>
      </w:r>
      <w:r>
        <w:rPr>
          <w:lang w:val="ru-RU"/>
        </w:rPr>
        <w:lastRenderedPageBreak/>
        <w:t>социальное обслуживание или для прохождения курса социальной реабилитации, абилитации, а также иные документы, выдаваемые в отношении данного гражданина в соответствии с законодательством.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12. Деятельность социального пансионата по управлению имуществом гражданина и учету его имущества осуществляется в соответствии с </w:t>
      </w:r>
      <w:hyperlink r:id="rId10" w:anchor="a5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4018A2" w:rsidRDefault="004018A2" w:rsidP="004018A2">
      <w:pPr>
        <w:pStyle w:val="newncpi"/>
        <w:rPr>
          <w:lang w:val="ru-RU"/>
        </w:rPr>
      </w:pPr>
      <w:r>
        <w:rPr>
          <w:lang w:val="ru-RU"/>
        </w:rP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располагаемых данных об его имуществе, включая сведения о средствах, находящихся на банковских счетах.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13. Организация работы социального пансионата по размещению граждан в специальных жилых помещениях осуществляется с учетом их состояния здоровья, возраста и пола.</w:t>
      </w:r>
    </w:p>
    <w:p w:rsidR="004018A2" w:rsidRDefault="004018A2" w:rsidP="004018A2">
      <w:pPr>
        <w:pStyle w:val="point"/>
        <w:rPr>
          <w:lang w:val="ru-RU"/>
        </w:rPr>
      </w:pPr>
      <w:r>
        <w:rPr>
          <w:lang w:val="ru-RU"/>
        </w:rP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07763A" w:rsidRPr="004018A2" w:rsidRDefault="004018A2">
      <w:pPr>
        <w:rPr>
          <w:lang w:val="ru-RU"/>
        </w:rPr>
      </w:pPr>
    </w:p>
    <w:sectPr w:rsidR="0007763A" w:rsidRPr="0040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A2"/>
    <w:rsid w:val="00323029"/>
    <w:rsid w:val="004018A2"/>
    <w:rsid w:val="006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70157-CFC1-4535-A22E-7F7ABE3C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8A2"/>
    <w:rPr>
      <w:color w:val="0000FF"/>
      <w:u w:val="single"/>
    </w:rPr>
  </w:style>
  <w:style w:type="paragraph" w:customStyle="1" w:styleId="chapter">
    <w:name w:val="chapter"/>
    <w:basedOn w:val="a"/>
    <w:rsid w:val="004018A2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/>
    </w:rPr>
  </w:style>
  <w:style w:type="paragraph" w:customStyle="1" w:styleId="titleu">
    <w:name w:val="titleu"/>
    <w:basedOn w:val="a"/>
    <w:rsid w:val="004018A2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point">
    <w:name w:val="point"/>
    <w:basedOn w:val="a"/>
    <w:rsid w:val="004018A2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newncpi">
    <w:name w:val="newncpi"/>
    <w:basedOn w:val="a"/>
    <w:rsid w:val="004018A2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259210&amp;a=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x.dll?d=141923&amp;a=1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252597&amp;a=364" TargetMode="External"/><Relationship Id="rId11" Type="http://schemas.openxmlformats.org/officeDocument/2006/relationships/fontTable" Target="fontTable.xml"/><Relationship Id="rId5" Type="http://schemas.openxmlformats.org/officeDocument/2006/relationships/hyperlink" Target="tx.dll?d=33331&amp;a=6" TargetMode="External"/><Relationship Id="rId10" Type="http://schemas.openxmlformats.org/officeDocument/2006/relationships/hyperlink" Target="tx.dll?d=15854&amp;a=5" TargetMode="External"/><Relationship Id="rId4" Type="http://schemas.openxmlformats.org/officeDocument/2006/relationships/hyperlink" Target="tx.dll?d=32170&amp;a=1" TargetMode="External"/><Relationship Id="rId9" Type="http://schemas.openxmlformats.org/officeDocument/2006/relationships/hyperlink" Target="tx.dll?d=146820&amp;a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2024-08-01T07:56:00Z</dcterms:created>
  <dcterms:modified xsi:type="dcterms:W3CDTF">2024-08-01T07:58:00Z</dcterms:modified>
</cp:coreProperties>
</file>