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71062" w14:textId="77777777" w:rsidR="00F14A12" w:rsidRDefault="00F14A12" w:rsidP="005D2638">
      <w:pPr>
        <w:pStyle w:val="il-text-indent095cm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32"/>
          <w:szCs w:val="32"/>
        </w:rPr>
      </w:pPr>
    </w:p>
    <w:p w14:paraId="3C148E6D" w14:textId="11366A42" w:rsidR="0043025A" w:rsidRPr="008241F1" w:rsidRDefault="008241F1" w:rsidP="005D2638">
      <w:pPr>
        <w:pStyle w:val="il-text-indent095cm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Статья </w:t>
      </w:r>
      <w:r w:rsidRPr="008241F1">
        <w:rPr>
          <w:b/>
          <w:sz w:val="32"/>
          <w:szCs w:val="32"/>
        </w:rPr>
        <w:t>«Увольняем призывника</w:t>
      </w:r>
      <w:r w:rsidR="005D2638" w:rsidRPr="008241F1">
        <w:rPr>
          <w:b/>
          <w:sz w:val="32"/>
          <w:szCs w:val="32"/>
        </w:rPr>
        <w:t>»</w:t>
      </w:r>
    </w:p>
    <w:p w14:paraId="7BA8D11F" w14:textId="77777777" w:rsidR="00F979D7" w:rsidRDefault="00F979D7" w:rsidP="005D2638">
      <w:pPr>
        <w:pStyle w:val="il-text-indent095cm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</w:rPr>
      </w:pPr>
    </w:p>
    <w:p w14:paraId="180B6A83" w14:textId="77777777" w:rsidR="00F14A12" w:rsidRDefault="005D2638" w:rsidP="00F14A1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F14A12">
        <w:rPr>
          <w:color w:val="0D0D0D" w:themeColor="text1" w:themeTint="F2"/>
          <w:sz w:val="30"/>
          <w:szCs w:val="30"/>
        </w:rPr>
        <w:t xml:space="preserve">Согласно п. 1 ст. 44 Трудового кодекса Республики Беларусь (далее – ТК) увольнение работника в связи с призывом в армию </w:t>
      </w:r>
      <w:r w:rsidR="00F14A12" w:rsidRPr="00F14A12">
        <w:rPr>
          <w:color w:val="0D0D0D" w:themeColor="text1" w:themeTint="F2"/>
          <w:sz w:val="30"/>
          <w:szCs w:val="30"/>
        </w:rPr>
        <w:t>–</w:t>
      </w:r>
      <w:r w:rsidRPr="00F14A12">
        <w:rPr>
          <w:color w:val="0D0D0D" w:themeColor="text1" w:themeTint="F2"/>
          <w:sz w:val="30"/>
          <w:szCs w:val="30"/>
        </w:rPr>
        <w:t xml:space="preserve"> это увольнение по обстоятельству, не </w:t>
      </w:r>
      <w:r w:rsidR="00B37889" w:rsidRPr="00F14A12">
        <w:rPr>
          <w:color w:val="0D0D0D" w:themeColor="text1" w:themeTint="F2"/>
          <w:sz w:val="30"/>
          <w:szCs w:val="30"/>
        </w:rPr>
        <w:t xml:space="preserve">зависящему от воли сторон, т.е. </w:t>
      </w:r>
      <w:r w:rsidRPr="00F14A12">
        <w:rPr>
          <w:color w:val="0D0D0D" w:themeColor="text1" w:themeTint="F2"/>
          <w:sz w:val="30"/>
          <w:szCs w:val="30"/>
        </w:rPr>
        <w:t>работника и нанимателя. Таким образом, наниматель не вправе отказать в прекращении трудовых отношений</w:t>
      </w:r>
      <w:r w:rsidR="008241F1" w:rsidRPr="00F14A12">
        <w:rPr>
          <w:color w:val="0D0D0D" w:themeColor="text1" w:themeTint="F2"/>
          <w:sz w:val="30"/>
          <w:szCs w:val="30"/>
        </w:rPr>
        <w:t>,</w:t>
      </w:r>
      <w:r w:rsidRPr="00F14A12">
        <w:rPr>
          <w:color w:val="0D0D0D" w:themeColor="text1" w:themeTint="F2"/>
          <w:sz w:val="30"/>
          <w:szCs w:val="30"/>
        </w:rPr>
        <w:t xml:space="preserve"> при этом вид </w:t>
      </w:r>
      <w:r w:rsidR="00F979D7" w:rsidRPr="00F14A12">
        <w:rPr>
          <w:color w:val="0D0D0D" w:themeColor="text1" w:themeTint="F2"/>
          <w:sz w:val="30"/>
          <w:szCs w:val="30"/>
        </w:rPr>
        <w:t xml:space="preserve">заключенного с работником </w:t>
      </w:r>
      <w:r w:rsidRPr="00F14A12">
        <w:rPr>
          <w:color w:val="0D0D0D" w:themeColor="text1" w:themeTint="F2"/>
          <w:sz w:val="30"/>
          <w:szCs w:val="30"/>
        </w:rPr>
        <w:t>трудового договора (на неопределенный срок, срочный или контракт) значения не имеет. Вместе с тем стороны могут согласовать и изменить дату увольнения, но только с учетом срока явки призывника, указанного в повестке военкомата.</w:t>
      </w:r>
      <w:r w:rsidR="00B37889" w:rsidRPr="00F14A12">
        <w:rPr>
          <w:color w:val="0D0D0D" w:themeColor="text1" w:themeTint="F2"/>
          <w:sz w:val="30"/>
          <w:szCs w:val="30"/>
        </w:rPr>
        <w:t xml:space="preserve"> </w:t>
      </w:r>
    </w:p>
    <w:p w14:paraId="166B9730" w14:textId="0901DEA3" w:rsidR="00883D29" w:rsidRPr="00F14A12" w:rsidRDefault="00B37889" w:rsidP="00F14A1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F14A12">
        <w:rPr>
          <w:color w:val="0D0D0D" w:themeColor="text1" w:themeTint="F2"/>
          <w:sz w:val="30"/>
          <w:szCs w:val="30"/>
        </w:rPr>
        <w:t>Наниматель обязан оформить прекращение трудового договора с работником приказом (распоряжением) и объявлять его работнику под роспись (п. 15 ч. 1 ст. 55 ТК).</w:t>
      </w:r>
    </w:p>
    <w:p w14:paraId="3893C8E8" w14:textId="7B1FE60B" w:rsidR="00F979D7" w:rsidRPr="00F14A12" w:rsidRDefault="00B37889" w:rsidP="00F14A1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0D0D0D" w:themeColor="text1" w:themeTint="F2"/>
          <w:sz w:val="30"/>
          <w:szCs w:val="30"/>
        </w:rPr>
      </w:pPr>
      <w:r w:rsidRPr="00F14A12">
        <w:rPr>
          <w:color w:val="0D0D0D" w:themeColor="text1" w:themeTint="F2"/>
          <w:sz w:val="30"/>
          <w:szCs w:val="30"/>
        </w:rPr>
        <w:t>В день увольнения с</w:t>
      </w:r>
      <w:r w:rsidRPr="00F14A12">
        <w:rPr>
          <w:rStyle w:val="word-wrapper"/>
          <w:color w:val="0D0D0D" w:themeColor="text1" w:themeTint="F2"/>
          <w:sz w:val="30"/>
          <w:szCs w:val="30"/>
        </w:rPr>
        <w:t xml:space="preserve"> работником нужно произвести окончательный расчет, т.е. выплатить ему все выплаты, причитающиеся на день увольнения (ч. 1 ст. 77 ТК). </w:t>
      </w:r>
      <w:r w:rsidR="000A62E6" w:rsidRPr="00F14A12">
        <w:rPr>
          <w:rStyle w:val="word-wrapper"/>
          <w:color w:val="0D0D0D" w:themeColor="text1" w:themeTint="F2"/>
          <w:sz w:val="30"/>
          <w:szCs w:val="30"/>
        </w:rPr>
        <w:t>Следует учесть, что п</w:t>
      </w:r>
      <w:r w:rsidR="00F979D7" w:rsidRPr="00F14A12">
        <w:rPr>
          <w:color w:val="0D0D0D" w:themeColor="text1" w:themeTint="F2"/>
          <w:sz w:val="30"/>
          <w:szCs w:val="30"/>
        </w:rPr>
        <w:t xml:space="preserve">ри увольнении по п. 1 ст. 44 ТК наниматель обязан выплатить работнику </w:t>
      </w:r>
      <w:r w:rsidR="000A62E6" w:rsidRPr="00F14A12">
        <w:rPr>
          <w:color w:val="0D0D0D" w:themeColor="text1" w:themeTint="F2"/>
          <w:sz w:val="30"/>
          <w:szCs w:val="30"/>
        </w:rPr>
        <w:t xml:space="preserve">также </w:t>
      </w:r>
      <w:r w:rsidR="00F979D7" w:rsidRPr="00F14A12">
        <w:rPr>
          <w:color w:val="0D0D0D" w:themeColor="text1" w:themeTint="F2"/>
          <w:sz w:val="30"/>
          <w:szCs w:val="30"/>
        </w:rPr>
        <w:t>выходное пособие в размере не менее двухнедельного среднего заработка (ч. 4 ст. 48, ч. 1 ст. 340 ТК).</w:t>
      </w:r>
      <w:r w:rsidR="00F979D7" w:rsidRPr="00F14A12">
        <w:rPr>
          <w:rStyle w:val="word-wrapper"/>
          <w:color w:val="0D0D0D" w:themeColor="text1" w:themeTint="F2"/>
          <w:sz w:val="30"/>
          <w:szCs w:val="30"/>
        </w:rPr>
        <w:t xml:space="preserve"> </w:t>
      </w:r>
    </w:p>
    <w:p w14:paraId="188F362A" w14:textId="16847BEC" w:rsidR="000A62E6" w:rsidRPr="00F14A12" w:rsidRDefault="000A62E6" w:rsidP="00F14A12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r w:rsidRPr="00F14A12">
        <w:rPr>
          <w:color w:val="0D0D0D" w:themeColor="text1" w:themeTint="F2"/>
          <w:sz w:val="30"/>
          <w:szCs w:val="30"/>
        </w:rPr>
        <w:t xml:space="preserve">В день увольнения на основании приказа об увольнении вносится запись в трудовую книжку работника. Наниматель должен выдать работнику трудовую книжку в день увольнения. О ее получении работник расписывается в книге учета движения трудовых книжек и вкладышей к ним и собственноручно указывает дату получения трудовой книжки (ч. 6 ст. 50 ТК, п. 72, ч. 5 п. 79 Инструкции о порядке ведения трудовых книжек, утвержденной постановлением Министерства труда и социальной защиты Республики Беларусь от 16 июня 2014 г. № 40 (далее </w:t>
      </w:r>
      <w:r w:rsidR="00F14A12" w:rsidRPr="00F14A12">
        <w:rPr>
          <w:color w:val="0D0D0D" w:themeColor="text1" w:themeTint="F2"/>
          <w:sz w:val="30"/>
          <w:szCs w:val="30"/>
        </w:rPr>
        <w:t>–</w:t>
      </w:r>
      <w:r w:rsidRPr="00F14A12">
        <w:rPr>
          <w:color w:val="0D0D0D" w:themeColor="text1" w:themeTint="F2"/>
          <w:sz w:val="30"/>
          <w:szCs w:val="30"/>
        </w:rPr>
        <w:t xml:space="preserve"> Инструкция № 40).</w:t>
      </w:r>
    </w:p>
    <w:p w14:paraId="491DA07B" w14:textId="77777777" w:rsidR="005D2638" w:rsidRPr="00F14A12" w:rsidRDefault="000A62E6" w:rsidP="00F14A12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30"/>
          <w:szCs w:val="30"/>
        </w:rPr>
      </w:pPr>
      <w:r w:rsidRPr="00F14A12">
        <w:rPr>
          <w:rFonts w:ascii="Times New Roman" w:hAnsi="Times New Roman" w:cs="Times New Roman"/>
          <w:i/>
          <w:color w:val="0D0D0D" w:themeColor="text1" w:themeTint="F2"/>
          <w:sz w:val="30"/>
          <w:szCs w:val="30"/>
        </w:rPr>
        <w:t>Справочно: Может возникнуть ситуация, когда работника в день увольнения на работе нет или он отказывается получить трудовую книжку. Тогда нанимателю следует в этот же день (в день увольнения) направить работнику письмо о необходимости явиться за получением трудовой книжки или дать письменное согласие на отправление ее по почте. Письмо следует отправлять заказное с уведомлением о вручении. Сама трудовая книжка без согласия на это работника не пересылается (ч. 1 п. 74 Инструкция № 40).</w:t>
      </w:r>
    </w:p>
    <w:p w14:paraId="0A7F9A3B" w14:textId="610E42A7" w:rsidR="00F14A12" w:rsidRPr="00D72EE8" w:rsidRDefault="00F979D7" w:rsidP="00F14A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41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4C8500" w14:textId="77777777" w:rsidR="00F14A12" w:rsidRPr="00CA20DC" w:rsidRDefault="00F14A12" w:rsidP="00F14A12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/>
          <w:sz w:val="30"/>
          <w:szCs w:val="30"/>
          <w:lang w:eastAsia="ru-RU"/>
        </w:rPr>
        <w:t>Главный государственный инспектор</w:t>
      </w:r>
    </w:p>
    <w:p w14:paraId="7E973A58" w14:textId="77777777" w:rsidR="00F14A12" w:rsidRPr="00CA20DC" w:rsidRDefault="00F14A12" w:rsidP="00F14A12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/>
          <w:sz w:val="30"/>
          <w:szCs w:val="30"/>
          <w:lang w:eastAsia="ru-RU"/>
        </w:rPr>
        <w:t xml:space="preserve">Могилевского областного управления </w:t>
      </w:r>
    </w:p>
    <w:p w14:paraId="0AA65103" w14:textId="77777777" w:rsidR="00F14A12" w:rsidRPr="00CA20DC" w:rsidRDefault="00F14A12" w:rsidP="00F14A12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/>
          <w:sz w:val="30"/>
          <w:szCs w:val="30"/>
          <w:lang w:eastAsia="ru-RU"/>
        </w:rPr>
        <w:t xml:space="preserve">Департамента государственной инспекции труда </w:t>
      </w:r>
    </w:p>
    <w:p w14:paraId="297E8A20" w14:textId="77777777" w:rsidR="00F14A12" w:rsidRPr="00CA20DC" w:rsidRDefault="00F14A12" w:rsidP="00F14A12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/>
          <w:sz w:val="30"/>
          <w:szCs w:val="30"/>
          <w:lang w:eastAsia="ru-RU"/>
        </w:rPr>
        <w:t>Министерства труда и социальной</w:t>
      </w:r>
    </w:p>
    <w:p w14:paraId="7685C3A4" w14:textId="77777777" w:rsidR="00F14A12" w:rsidRPr="00CA20DC" w:rsidRDefault="00F14A12" w:rsidP="00F14A12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/>
          <w:sz w:val="30"/>
          <w:szCs w:val="30"/>
          <w:lang w:eastAsia="ru-RU"/>
        </w:rPr>
        <w:t>защиты Республики Беларусь                                                    Т.О.Деменковец</w:t>
      </w:r>
    </w:p>
    <w:p w14:paraId="34A13060" w14:textId="7123EE73" w:rsidR="009A6AED" w:rsidRPr="008241F1" w:rsidRDefault="009A6AED" w:rsidP="00F14A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A6AED" w:rsidRPr="008241F1" w:rsidSect="0043025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35"/>
    <w:rsid w:val="0001167B"/>
    <w:rsid w:val="000A62E6"/>
    <w:rsid w:val="000C48CC"/>
    <w:rsid w:val="0011293E"/>
    <w:rsid w:val="001A2657"/>
    <w:rsid w:val="002153A5"/>
    <w:rsid w:val="0024680F"/>
    <w:rsid w:val="002B792C"/>
    <w:rsid w:val="002E2F47"/>
    <w:rsid w:val="00350FA5"/>
    <w:rsid w:val="003A339B"/>
    <w:rsid w:val="003B660E"/>
    <w:rsid w:val="0043025A"/>
    <w:rsid w:val="005734A5"/>
    <w:rsid w:val="005B7EEB"/>
    <w:rsid w:val="005D2638"/>
    <w:rsid w:val="005F4307"/>
    <w:rsid w:val="0064784D"/>
    <w:rsid w:val="0066294F"/>
    <w:rsid w:val="00691287"/>
    <w:rsid w:val="006B5EDB"/>
    <w:rsid w:val="00711281"/>
    <w:rsid w:val="007176B9"/>
    <w:rsid w:val="007615D4"/>
    <w:rsid w:val="00782C2B"/>
    <w:rsid w:val="007C3A40"/>
    <w:rsid w:val="008241F1"/>
    <w:rsid w:val="00883D29"/>
    <w:rsid w:val="008F5E00"/>
    <w:rsid w:val="009257B8"/>
    <w:rsid w:val="009A6AED"/>
    <w:rsid w:val="00A1564D"/>
    <w:rsid w:val="00A77C6C"/>
    <w:rsid w:val="00B37889"/>
    <w:rsid w:val="00B500BF"/>
    <w:rsid w:val="00B666E0"/>
    <w:rsid w:val="00BC3DA7"/>
    <w:rsid w:val="00C16B40"/>
    <w:rsid w:val="00C57B99"/>
    <w:rsid w:val="00C66C57"/>
    <w:rsid w:val="00DF2E99"/>
    <w:rsid w:val="00DF3B8C"/>
    <w:rsid w:val="00E05037"/>
    <w:rsid w:val="00E26725"/>
    <w:rsid w:val="00F14A12"/>
    <w:rsid w:val="00F30160"/>
    <w:rsid w:val="00F67555"/>
    <w:rsid w:val="00F94C35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D2FC"/>
  <w15:chartTrackingRefBased/>
  <w15:docId w15:val="{32318E61-5EDA-4EC3-8602-43A9005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l-text-aligncenter">
    <w:name w:val="il-text-align_center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3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МОУДЕГИТ</cp:lastModifiedBy>
  <cp:revision>4</cp:revision>
  <cp:lastPrinted>2025-11-26T12:55:00Z</cp:lastPrinted>
  <dcterms:created xsi:type="dcterms:W3CDTF">2025-11-20T13:23:00Z</dcterms:created>
  <dcterms:modified xsi:type="dcterms:W3CDTF">2025-12-17T11:02:00Z</dcterms:modified>
</cp:coreProperties>
</file>